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B6786" w14:textId="77777777" w:rsidR="00CA59EA" w:rsidRPr="00205CFE" w:rsidRDefault="00CA59EA" w:rsidP="00CA59EA">
      <w:pPr>
        <w:jc w:val="center"/>
        <w:rPr>
          <w:b/>
          <w:sz w:val="32"/>
          <w:szCs w:val="32"/>
        </w:rPr>
      </w:pPr>
      <w:r w:rsidRPr="00205CFE">
        <w:rPr>
          <w:b/>
          <w:sz w:val="32"/>
          <w:szCs w:val="32"/>
        </w:rPr>
        <w:t>Notice of Interest (NOI) Instructions</w:t>
      </w:r>
    </w:p>
    <w:p w14:paraId="7ADF334D" w14:textId="77777777" w:rsidR="00CA59EA" w:rsidRDefault="00CA59EA" w:rsidP="00CA59EA">
      <w:pPr>
        <w:rPr>
          <w:sz w:val="28"/>
          <w:szCs w:val="28"/>
        </w:rPr>
      </w:pPr>
    </w:p>
    <w:tbl>
      <w:tblPr>
        <w:tblW w:w="952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5"/>
      </w:tblGrid>
      <w:tr w:rsidR="00CA59EA" w14:paraId="220D6551" w14:textId="77777777" w:rsidTr="00CA59EA">
        <w:trPr>
          <w:trHeight w:val="12257"/>
        </w:trPr>
        <w:tc>
          <w:tcPr>
            <w:tcW w:w="9525" w:type="dxa"/>
            <w:shd w:val="clear" w:color="auto" w:fill="FFF8E5"/>
          </w:tcPr>
          <w:p w14:paraId="5FC016F1" w14:textId="77777777" w:rsidR="00740D5F" w:rsidRDefault="00740D5F" w:rsidP="00740D5F">
            <w:pPr>
              <w:ind w:left="75"/>
              <w:rPr>
                <w:b/>
                <w:sz w:val="20"/>
                <w:szCs w:val="20"/>
              </w:rPr>
            </w:pPr>
            <w:r w:rsidRPr="002A4A78">
              <w:rPr>
                <w:b/>
                <w:sz w:val="20"/>
                <w:szCs w:val="20"/>
              </w:rPr>
              <w:t>Documents to accompany NOI’s:</w:t>
            </w:r>
          </w:p>
          <w:p w14:paraId="673D130F" w14:textId="77777777" w:rsidR="00740D5F" w:rsidRPr="002A4A78" w:rsidRDefault="00740D5F" w:rsidP="00740D5F">
            <w:pPr>
              <w:ind w:left="75"/>
              <w:rPr>
                <w:b/>
                <w:sz w:val="20"/>
                <w:szCs w:val="20"/>
              </w:rPr>
            </w:pPr>
          </w:p>
          <w:p w14:paraId="2D111BCA" w14:textId="5C8FE8A5" w:rsidR="00740D5F" w:rsidRDefault="00740D5F" w:rsidP="00740D5F">
            <w:pPr>
              <w:spacing w:after="160" w:line="259" w:lineRule="auto"/>
              <w:ind w:left="75"/>
              <w:rPr>
                <w:rFonts w:ascii="Calibri" w:eastAsia="Calibri" w:hAnsi="Calibri"/>
                <w:b/>
                <w:sz w:val="20"/>
                <w:szCs w:val="20"/>
              </w:rPr>
            </w:pPr>
            <w:r w:rsidRPr="00CC2B38">
              <w:rPr>
                <w:rFonts w:ascii="Calibri" w:eastAsia="Calibri" w:hAnsi="Calibri"/>
                <w:b/>
                <w:sz w:val="20"/>
                <w:szCs w:val="20"/>
              </w:rPr>
              <w:t xml:space="preserve">NOIs are reviewed and scored </w:t>
            </w:r>
            <w:r w:rsidR="003F6641" w:rsidRPr="00CC2B38">
              <w:rPr>
                <w:rFonts w:ascii="Calibri" w:eastAsia="Calibri" w:hAnsi="Calibri"/>
                <w:b/>
                <w:sz w:val="20"/>
                <w:szCs w:val="20"/>
              </w:rPr>
              <w:t>to</w:t>
            </w:r>
            <w:r w:rsidRPr="00CC2B38">
              <w:rPr>
                <w:rFonts w:ascii="Calibri" w:eastAsia="Calibri" w:hAnsi="Calibri"/>
                <w:b/>
                <w:sz w:val="20"/>
                <w:szCs w:val="20"/>
              </w:rPr>
              <w:t xml:space="preserve"> determine selection for application development. Providing more information in the NOI could improve the overall score. </w:t>
            </w:r>
          </w:p>
          <w:p w14:paraId="0463D919" w14:textId="77777777" w:rsidR="00B86DF3" w:rsidRPr="00B86DF3" w:rsidRDefault="00B86DF3" w:rsidP="00B86DF3">
            <w:pPr>
              <w:ind w:left="75"/>
              <w:rPr>
                <w:b/>
                <w:i/>
                <w:sz w:val="20"/>
                <w:szCs w:val="20"/>
                <w:u w:val="single"/>
              </w:rPr>
            </w:pPr>
            <w:r w:rsidRPr="00B86DF3">
              <w:rPr>
                <w:b/>
                <w:i/>
                <w:sz w:val="20"/>
                <w:szCs w:val="20"/>
                <w:u w:val="single"/>
              </w:rPr>
              <w:t>NOT AUTHORIZED:</w:t>
            </w:r>
          </w:p>
          <w:p w14:paraId="058C36DA" w14:textId="77777777" w:rsidR="00B86DF3" w:rsidRPr="002A4A78" w:rsidRDefault="00B86DF3" w:rsidP="00B86DF3">
            <w:pPr>
              <w:pStyle w:val="ListParagraph"/>
              <w:numPr>
                <w:ilvl w:val="0"/>
                <w:numId w:val="2"/>
              </w:numPr>
              <w:rPr>
                <w:sz w:val="20"/>
                <w:szCs w:val="20"/>
              </w:rPr>
            </w:pPr>
            <w:r w:rsidRPr="002A4A78">
              <w:rPr>
                <w:sz w:val="20"/>
                <w:szCs w:val="20"/>
              </w:rPr>
              <w:t>BRIDGE REPLACMENTS OR BRIDGE REPAIRS for State or Federal roads.</w:t>
            </w:r>
          </w:p>
          <w:p w14:paraId="6F210775" w14:textId="77777777" w:rsidR="00B86DF3" w:rsidRPr="002A4A78" w:rsidRDefault="00B86DF3" w:rsidP="00B86DF3">
            <w:pPr>
              <w:pStyle w:val="ListParagraph"/>
              <w:numPr>
                <w:ilvl w:val="0"/>
                <w:numId w:val="2"/>
              </w:numPr>
              <w:rPr>
                <w:sz w:val="20"/>
                <w:szCs w:val="20"/>
              </w:rPr>
            </w:pPr>
            <w:r w:rsidRPr="002A4A78">
              <w:rPr>
                <w:sz w:val="20"/>
                <w:szCs w:val="20"/>
              </w:rPr>
              <w:t>CONSTRUCTION OF A LEVEE</w:t>
            </w:r>
            <w:r>
              <w:rPr>
                <w:sz w:val="20"/>
                <w:szCs w:val="20"/>
              </w:rPr>
              <w:t>, RAISING,</w:t>
            </w:r>
            <w:r w:rsidRPr="002A4A78">
              <w:rPr>
                <w:sz w:val="20"/>
                <w:szCs w:val="20"/>
              </w:rPr>
              <w:t xml:space="preserve"> OR REPAIRS</w:t>
            </w:r>
          </w:p>
          <w:p w14:paraId="61281188" w14:textId="77777777" w:rsidR="00B86DF3" w:rsidRPr="002A4A78" w:rsidRDefault="00B86DF3" w:rsidP="00B86DF3">
            <w:pPr>
              <w:pStyle w:val="ListParagraph"/>
              <w:numPr>
                <w:ilvl w:val="0"/>
                <w:numId w:val="2"/>
              </w:numPr>
              <w:rPr>
                <w:sz w:val="20"/>
                <w:szCs w:val="20"/>
              </w:rPr>
            </w:pPr>
            <w:r w:rsidRPr="002A4A78">
              <w:rPr>
                <w:sz w:val="20"/>
                <w:szCs w:val="20"/>
              </w:rPr>
              <w:t xml:space="preserve">ELEVATIONS </w:t>
            </w:r>
          </w:p>
          <w:p w14:paraId="59357C53" w14:textId="77777777" w:rsidR="00B86DF3" w:rsidRPr="002A4A78" w:rsidRDefault="00B86DF3" w:rsidP="00B86DF3">
            <w:pPr>
              <w:pStyle w:val="ListParagraph"/>
              <w:numPr>
                <w:ilvl w:val="0"/>
                <w:numId w:val="2"/>
              </w:numPr>
              <w:rPr>
                <w:b/>
                <w:sz w:val="20"/>
                <w:szCs w:val="20"/>
              </w:rPr>
            </w:pPr>
            <w:r w:rsidRPr="002A4A78">
              <w:rPr>
                <w:sz w:val="20"/>
                <w:szCs w:val="20"/>
              </w:rPr>
              <w:t>RESIDENTIAL SAFE ROOMS</w:t>
            </w:r>
          </w:p>
          <w:p w14:paraId="73EF67E5" w14:textId="77777777" w:rsidR="00740D5F" w:rsidRPr="002A4A78" w:rsidRDefault="00740D5F" w:rsidP="00740D5F">
            <w:pPr>
              <w:ind w:left="75"/>
              <w:rPr>
                <w:b/>
                <w:sz w:val="20"/>
                <w:szCs w:val="20"/>
              </w:rPr>
            </w:pPr>
          </w:p>
          <w:p w14:paraId="4271C409" w14:textId="77777777" w:rsidR="00740D5F" w:rsidRPr="002A4A78" w:rsidRDefault="00740D5F" w:rsidP="00740D5F">
            <w:pPr>
              <w:ind w:left="75"/>
              <w:rPr>
                <w:b/>
                <w:sz w:val="20"/>
                <w:szCs w:val="20"/>
              </w:rPr>
            </w:pPr>
            <w:r w:rsidRPr="002A4A78">
              <w:rPr>
                <w:b/>
                <w:sz w:val="20"/>
                <w:szCs w:val="20"/>
              </w:rPr>
              <w:t>All NOIs MUST include:</w:t>
            </w:r>
          </w:p>
          <w:p w14:paraId="217A7340" w14:textId="77777777" w:rsidR="00740D5F" w:rsidRPr="002A4A78" w:rsidRDefault="00740D5F" w:rsidP="00740D5F">
            <w:pPr>
              <w:pStyle w:val="ListParagraph"/>
              <w:numPr>
                <w:ilvl w:val="0"/>
                <w:numId w:val="2"/>
              </w:numPr>
              <w:rPr>
                <w:sz w:val="20"/>
                <w:szCs w:val="20"/>
              </w:rPr>
            </w:pPr>
            <w:r w:rsidRPr="002A4A78">
              <w:rPr>
                <w:sz w:val="20"/>
                <w:szCs w:val="20"/>
              </w:rPr>
              <w:t>FIRM with location of project marked</w:t>
            </w:r>
          </w:p>
          <w:p w14:paraId="71A419E4" w14:textId="77777777" w:rsidR="00740D5F" w:rsidRPr="002A4A78" w:rsidRDefault="00740D5F" w:rsidP="00740D5F">
            <w:pPr>
              <w:pStyle w:val="ListParagraph"/>
              <w:numPr>
                <w:ilvl w:val="0"/>
                <w:numId w:val="2"/>
              </w:numPr>
              <w:rPr>
                <w:sz w:val="20"/>
                <w:szCs w:val="20"/>
              </w:rPr>
            </w:pPr>
            <w:r w:rsidRPr="002A4A78">
              <w:rPr>
                <w:sz w:val="20"/>
                <w:szCs w:val="20"/>
              </w:rPr>
              <w:t>The County Local Hazard Mitigation Plan Adoption Resolution</w:t>
            </w:r>
          </w:p>
          <w:p w14:paraId="3F823025" w14:textId="227AC68F" w:rsidR="00740D5F" w:rsidRDefault="00593FA5" w:rsidP="00740D5F">
            <w:pPr>
              <w:pStyle w:val="ListParagraph"/>
              <w:numPr>
                <w:ilvl w:val="0"/>
                <w:numId w:val="2"/>
              </w:numPr>
              <w:rPr>
                <w:sz w:val="20"/>
                <w:szCs w:val="20"/>
              </w:rPr>
            </w:pPr>
            <w:r w:rsidRPr="00C61267">
              <w:rPr>
                <w:sz w:val="20"/>
                <w:szCs w:val="20"/>
              </w:rPr>
              <w:t>Line-Item</w:t>
            </w:r>
            <w:r w:rsidR="00740D5F" w:rsidRPr="00C61267">
              <w:rPr>
                <w:sz w:val="20"/>
                <w:szCs w:val="20"/>
              </w:rPr>
              <w:t xml:space="preserve"> Budget-just an estimate if ob</w:t>
            </w:r>
            <w:r w:rsidR="00740D5F">
              <w:rPr>
                <w:sz w:val="20"/>
                <w:szCs w:val="20"/>
              </w:rPr>
              <w:t>tainable (attach</w:t>
            </w:r>
            <w:r w:rsidR="00740D5F" w:rsidRPr="00C61267">
              <w:rPr>
                <w:sz w:val="20"/>
                <w:szCs w:val="20"/>
              </w:rPr>
              <w:t xml:space="preserve"> an additional document)</w:t>
            </w:r>
          </w:p>
          <w:p w14:paraId="007DE013" w14:textId="77777777" w:rsidR="00740D5F" w:rsidRPr="00C61267" w:rsidRDefault="00740D5F" w:rsidP="00740D5F">
            <w:pPr>
              <w:pStyle w:val="ListParagraph"/>
              <w:numPr>
                <w:ilvl w:val="0"/>
                <w:numId w:val="2"/>
              </w:numPr>
              <w:rPr>
                <w:sz w:val="20"/>
                <w:szCs w:val="20"/>
              </w:rPr>
            </w:pPr>
            <w:r>
              <w:rPr>
                <w:sz w:val="20"/>
                <w:szCs w:val="20"/>
              </w:rPr>
              <w:t>Attach or speak to where the cost estimate quote was received. (i.e. Company, A/E, etc.)</w:t>
            </w:r>
          </w:p>
          <w:p w14:paraId="7809EA34" w14:textId="77777777" w:rsidR="00740D5F" w:rsidRPr="002A4A78" w:rsidRDefault="00740D5F" w:rsidP="00740D5F">
            <w:pPr>
              <w:pStyle w:val="ListParagraph"/>
              <w:numPr>
                <w:ilvl w:val="0"/>
                <w:numId w:val="2"/>
              </w:numPr>
              <w:rPr>
                <w:sz w:val="20"/>
                <w:szCs w:val="20"/>
              </w:rPr>
            </w:pPr>
            <w:r w:rsidRPr="002A4A78">
              <w:rPr>
                <w:sz w:val="20"/>
                <w:szCs w:val="20"/>
              </w:rPr>
              <w:t>**Clear explanation of the work</w:t>
            </w:r>
          </w:p>
          <w:p w14:paraId="2F6ABAAA" w14:textId="77777777" w:rsidR="00740D5F" w:rsidRPr="002A4A78" w:rsidRDefault="00740D5F" w:rsidP="00740D5F">
            <w:pPr>
              <w:pStyle w:val="ListParagraph"/>
              <w:numPr>
                <w:ilvl w:val="0"/>
                <w:numId w:val="2"/>
              </w:numPr>
              <w:rPr>
                <w:sz w:val="20"/>
                <w:szCs w:val="20"/>
              </w:rPr>
            </w:pPr>
            <w:r w:rsidRPr="002A4A78">
              <w:rPr>
                <w:sz w:val="20"/>
                <w:szCs w:val="20"/>
              </w:rPr>
              <w:t>Address including Latitude &amp; Longitude</w:t>
            </w:r>
          </w:p>
          <w:p w14:paraId="2C87CED2" w14:textId="77777777" w:rsidR="00740D5F" w:rsidRPr="002A4A78" w:rsidRDefault="00740D5F" w:rsidP="00740D5F">
            <w:pPr>
              <w:pStyle w:val="ListParagraph"/>
              <w:numPr>
                <w:ilvl w:val="0"/>
                <w:numId w:val="2"/>
              </w:numPr>
              <w:rPr>
                <w:color w:val="FF0000"/>
                <w:sz w:val="20"/>
                <w:szCs w:val="20"/>
              </w:rPr>
            </w:pPr>
            <w:r w:rsidRPr="002A4A78">
              <w:rPr>
                <w:color w:val="FF0000"/>
                <w:sz w:val="20"/>
                <w:szCs w:val="20"/>
              </w:rPr>
              <w:t>***Must have a current local hazard mitigation plan*** - Jurisdiction must have this project’s action item for this project and Jurisdiction must have adopted the plan.  The project will not be eligible if the action item is not included within the County’s Hazard Mitigation Plan.  Please contact your Regional Planning Commission or Council of Governments to amend plan.</w:t>
            </w:r>
          </w:p>
          <w:p w14:paraId="71161791" w14:textId="29BC1873" w:rsidR="00740D5F" w:rsidRDefault="00740D5F" w:rsidP="00740D5F">
            <w:pPr>
              <w:pStyle w:val="ListParagraph"/>
              <w:numPr>
                <w:ilvl w:val="0"/>
                <w:numId w:val="2"/>
              </w:numPr>
              <w:rPr>
                <w:sz w:val="20"/>
                <w:szCs w:val="20"/>
              </w:rPr>
            </w:pPr>
            <w:r w:rsidRPr="006A503E">
              <w:rPr>
                <w:b/>
                <w:bCs/>
                <w:sz w:val="20"/>
                <w:szCs w:val="20"/>
              </w:rPr>
              <w:t xml:space="preserve">Buyouts </w:t>
            </w:r>
            <w:r w:rsidRPr="002A4A78">
              <w:rPr>
                <w:sz w:val="20"/>
                <w:szCs w:val="20"/>
              </w:rPr>
              <w:t>do not need a FEMA Benefit Cost Analysis if the pr</w:t>
            </w:r>
            <w:r>
              <w:rPr>
                <w:sz w:val="20"/>
                <w:szCs w:val="20"/>
              </w:rPr>
              <w:t>operty/acquisition is below $</w:t>
            </w:r>
            <w:r w:rsidR="00593FA5">
              <w:rPr>
                <w:sz w:val="20"/>
                <w:szCs w:val="20"/>
              </w:rPr>
              <w:t>775,411</w:t>
            </w:r>
            <w:r w:rsidRPr="002A4A78">
              <w:rPr>
                <w:sz w:val="20"/>
                <w:szCs w:val="20"/>
              </w:rPr>
              <w:t xml:space="preserve">.00.  (See FEMA Memorandum: Cost Effectiveness Determination for Acquisition and Elevations in Special Flood Hazard Areas.)  </w:t>
            </w:r>
            <w:r w:rsidRPr="002A4A78">
              <w:rPr>
                <w:b/>
                <w:sz w:val="20"/>
                <w:szCs w:val="20"/>
              </w:rPr>
              <w:t>Note:</w:t>
            </w:r>
            <w:r w:rsidRPr="002A4A78">
              <w:rPr>
                <w:sz w:val="20"/>
                <w:szCs w:val="20"/>
              </w:rPr>
              <w:t xml:space="preserve">  Missouri will not do elevation projects.  This is a preventative measure to keep all structures out of the floodplain.</w:t>
            </w:r>
          </w:p>
          <w:p w14:paraId="0F4EE6A2" w14:textId="120A661E" w:rsidR="006A503E" w:rsidRPr="002A4A78" w:rsidRDefault="006A503E" w:rsidP="006A503E">
            <w:pPr>
              <w:pStyle w:val="ListParagraph"/>
              <w:rPr>
                <w:sz w:val="20"/>
                <w:szCs w:val="20"/>
              </w:rPr>
            </w:pPr>
            <w:r w:rsidRPr="002A4A78">
              <w:rPr>
                <w:b/>
                <w:sz w:val="20"/>
                <w:szCs w:val="20"/>
              </w:rPr>
              <w:t xml:space="preserve">Buyouts: </w:t>
            </w:r>
            <w:r w:rsidRPr="002A4A78">
              <w:rPr>
                <w:sz w:val="20"/>
                <w:szCs w:val="20"/>
              </w:rPr>
              <w:t>Be sure the person claiming to own the home can sell it.  If it is in a trust, we will need an attorney’s written formal legal opinion that the property can be sold.  Ask if the property has had a lien put on structure/property due to a lawsuit.  Also ask about SBA and duplication of benefits on the property.   This has been a big issue and causes many problems if not addressed or caught beforehand.</w:t>
            </w:r>
          </w:p>
          <w:p w14:paraId="60F29391" w14:textId="77777777" w:rsidR="006A503E" w:rsidRPr="002A4A78" w:rsidRDefault="006A503E" w:rsidP="006A503E">
            <w:pPr>
              <w:pStyle w:val="ListParagraph"/>
              <w:numPr>
                <w:ilvl w:val="1"/>
                <w:numId w:val="2"/>
              </w:numPr>
              <w:rPr>
                <w:sz w:val="20"/>
                <w:szCs w:val="20"/>
              </w:rPr>
            </w:pPr>
            <w:r w:rsidRPr="002A4A78">
              <w:rPr>
                <w:sz w:val="20"/>
                <w:szCs w:val="20"/>
              </w:rPr>
              <w:t xml:space="preserve">Note: FEMA will not pay for hazardous materials to be removed. </w:t>
            </w:r>
            <w:r w:rsidRPr="004C787C">
              <w:rPr>
                <w:b/>
                <w:sz w:val="20"/>
                <w:szCs w:val="20"/>
              </w:rPr>
              <w:t>Only asbestos</w:t>
            </w:r>
            <w:r w:rsidRPr="002A4A78">
              <w:rPr>
                <w:sz w:val="20"/>
                <w:szCs w:val="20"/>
              </w:rPr>
              <w:t>.</w:t>
            </w:r>
          </w:p>
          <w:p w14:paraId="5513FCCA" w14:textId="77777777" w:rsidR="006A503E" w:rsidRPr="002A4A78" w:rsidRDefault="006A503E" w:rsidP="006A503E">
            <w:pPr>
              <w:pStyle w:val="ListParagraph"/>
              <w:numPr>
                <w:ilvl w:val="1"/>
                <w:numId w:val="2"/>
              </w:numPr>
              <w:rPr>
                <w:sz w:val="20"/>
                <w:szCs w:val="20"/>
              </w:rPr>
            </w:pPr>
            <w:r w:rsidRPr="002A4A78">
              <w:rPr>
                <w:sz w:val="20"/>
                <w:szCs w:val="20"/>
              </w:rPr>
              <w:t>If commercial or residential please state.</w:t>
            </w:r>
          </w:p>
          <w:p w14:paraId="7AD5A66C" w14:textId="46F3135E" w:rsidR="006A503E" w:rsidRPr="002A4A78" w:rsidRDefault="006A503E" w:rsidP="006A503E">
            <w:pPr>
              <w:pStyle w:val="ListParagraph"/>
              <w:numPr>
                <w:ilvl w:val="1"/>
                <w:numId w:val="2"/>
              </w:numPr>
              <w:rPr>
                <w:sz w:val="20"/>
                <w:szCs w:val="20"/>
              </w:rPr>
            </w:pPr>
            <w:r w:rsidRPr="004C787C">
              <w:rPr>
                <w:b/>
                <w:sz w:val="20"/>
                <w:szCs w:val="20"/>
              </w:rPr>
              <w:t>MUST</w:t>
            </w:r>
            <w:r>
              <w:rPr>
                <w:sz w:val="20"/>
                <w:szCs w:val="20"/>
              </w:rPr>
              <w:t xml:space="preserve"> be NFIP insured, and </w:t>
            </w:r>
            <w:r w:rsidRPr="002A4A78">
              <w:rPr>
                <w:sz w:val="20"/>
                <w:szCs w:val="20"/>
              </w:rPr>
              <w:t>the property owner</w:t>
            </w:r>
            <w:r>
              <w:rPr>
                <w:sz w:val="20"/>
                <w:szCs w:val="20"/>
              </w:rPr>
              <w:t xml:space="preserve"> </w:t>
            </w:r>
            <w:r w:rsidRPr="004C787C">
              <w:rPr>
                <w:b/>
                <w:sz w:val="20"/>
                <w:szCs w:val="20"/>
              </w:rPr>
              <w:t>MUST</w:t>
            </w:r>
            <w:r>
              <w:rPr>
                <w:sz w:val="20"/>
                <w:szCs w:val="20"/>
              </w:rPr>
              <w:t xml:space="preserve"> keep insurance until Closing</w:t>
            </w:r>
            <w:r w:rsidRPr="002A4A78">
              <w:rPr>
                <w:sz w:val="20"/>
                <w:szCs w:val="20"/>
              </w:rPr>
              <w:t>.</w:t>
            </w:r>
          </w:p>
          <w:p w14:paraId="513AF1F6" w14:textId="1F699B3C" w:rsidR="006A503E" w:rsidRDefault="006A503E" w:rsidP="006A503E">
            <w:pPr>
              <w:ind w:left="720"/>
              <w:contextualSpacing/>
              <w:rPr>
                <w:rFonts w:ascii="Calibri" w:eastAsia="Calibri" w:hAnsi="Calibri"/>
                <w:sz w:val="20"/>
                <w:szCs w:val="20"/>
              </w:rPr>
            </w:pPr>
            <w:r w:rsidRPr="006A503E">
              <w:rPr>
                <w:rFonts w:ascii="Calibri" w:eastAsia="Calibri" w:hAnsi="Calibri"/>
                <w:b/>
                <w:bCs/>
                <w:sz w:val="20"/>
                <w:szCs w:val="20"/>
              </w:rPr>
              <w:t>Buyouts:</w:t>
            </w:r>
            <w:r>
              <w:rPr>
                <w:rFonts w:ascii="Calibri" w:eastAsia="Calibri" w:hAnsi="Calibri"/>
                <w:sz w:val="20"/>
                <w:szCs w:val="20"/>
              </w:rPr>
              <w:t xml:space="preserve"> </w:t>
            </w:r>
            <w:r w:rsidRPr="006F4340">
              <w:rPr>
                <w:rFonts w:ascii="Calibri" w:eastAsia="Calibri" w:hAnsi="Calibri"/>
                <w:sz w:val="20"/>
                <w:szCs w:val="20"/>
              </w:rPr>
              <w:t xml:space="preserve">If there are tenants, it is required by FEMA to offer </w:t>
            </w:r>
            <w:r w:rsidRPr="006F4340">
              <w:rPr>
                <w:rFonts w:ascii="Calibri" w:eastAsia="Calibri" w:hAnsi="Calibri"/>
                <w:b/>
                <w:bCs/>
                <w:sz w:val="20"/>
                <w:szCs w:val="20"/>
              </w:rPr>
              <w:t>Tenant Relocation Assistance (URA)</w:t>
            </w:r>
            <w:r w:rsidRPr="006F4340">
              <w:rPr>
                <w:rFonts w:ascii="Calibri" w:eastAsia="Calibri" w:hAnsi="Calibri"/>
                <w:sz w:val="20"/>
                <w:szCs w:val="20"/>
              </w:rPr>
              <w:t xml:space="preserve"> and include in the budget.</w:t>
            </w:r>
            <w:r>
              <w:rPr>
                <w:rFonts w:ascii="Calibri" w:eastAsia="Calibri" w:hAnsi="Calibri"/>
                <w:sz w:val="20"/>
                <w:szCs w:val="20"/>
              </w:rPr>
              <w:t xml:space="preserve"> </w:t>
            </w:r>
          </w:p>
          <w:p w14:paraId="5EB00205" w14:textId="77777777" w:rsidR="00740D5F" w:rsidRPr="002A4A78" w:rsidRDefault="00740D5F" w:rsidP="00740D5F">
            <w:pPr>
              <w:pStyle w:val="ListParagraph"/>
              <w:numPr>
                <w:ilvl w:val="0"/>
                <w:numId w:val="2"/>
              </w:numPr>
              <w:rPr>
                <w:sz w:val="20"/>
                <w:szCs w:val="20"/>
              </w:rPr>
            </w:pPr>
            <w:r w:rsidRPr="002A4A78">
              <w:rPr>
                <w:b/>
                <w:sz w:val="20"/>
                <w:szCs w:val="20"/>
              </w:rPr>
              <w:t xml:space="preserve">Site grading, landscaping/site restoration, </w:t>
            </w:r>
            <w:r w:rsidR="00655BC7">
              <w:rPr>
                <w:b/>
                <w:sz w:val="20"/>
                <w:szCs w:val="20"/>
              </w:rPr>
              <w:t>berm,</w:t>
            </w:r>
            <w:r w:rsidRPr="002A4A78">
              <w:rPr>
                <w:b/>
                <w:sz w:val="20"/>
                <w:szCs w:val="20"/>
              </w:rPr>
              <w:t xml:space="preserve"> &amp; clearing</w:t>
            </w:r>
            <w:r w:rsidRPr="002A4A78">
              <w:rPr>
                <w:sz w:val="20"/>
                <w:szCs w:val="20"/>
              </w:rPr>
              <w:t xml:space="preserve"> all require a FEMA Benefit Cost Analysis (BCA) 1.0 or greater to be turned in with NOI.  These types of projects are hard to get the BCA to come out to a 1.0 or greater and we will need to justify the rating selection and consideration.</w:t>
            </w:r>
          </w:p>
          <w:p w14:paraId="214A6F62" w14:textId="77777777" w:rsidR="00740D5F" w:rsidRPr="007117A3" w:rsidRDefault="00740D5F" w:rsidP="00740D5F">
            <w:pPr>
              <w:numPr>
                <w:ilvl w:val="0"/>
                <w:numId w:val="2"/>
              </w:numPr>
              <w:contextualSpacing/>
              <w:rPr>
                <w:rFonts w:ascii="Calibri" w:eastAsia="Calibri" w:hAnsi="Calibri"/>
                <w:sz w:val="20"/>
                <w:szCs w:val="20"/>
              </w:rPr>
            </w:pPr>
            <w:r w:rsidRPr="007117A3">
              <w:rPr>
                <w:rFonts w:ascii="Calibri" w:eastAsia="Calibri" w:hAnsi="Calibri"/>
                <w:b/>
                <w:sz w:val="20"/>
                <w:szCs w:val="20"/>
              </w:rPr>
              <w:t>LWC, Culverts</w:t>
            </w:r>
            <w:r w:rsidRPr="007117A3">
              <w:rPr>
                <w:rFonts w:ascii="Calibri" w:eastAsia="Calibri" w:hAnsi="Calibri"/>
                <w:sz w:val="20"/>
                <w:szCs w:val="20"/>
              </w:rPr>
              <w:t>, etc. - BCA, H &amp; H Study (at least an analysis) Each LWC should be on separate NOIs unless one culvert is dependent on another</w:t>
            </w:r>
            <w:r w:rsidRPr="00834EEB">
              <w:rPr>
                <w:rFonts w:ascii="Calibri" w:eastAsia="Calibri" w:hAnsi="Calibri"/>
                <w:sz w:val="20"/>
                <w:szCs w:val="20"/>
              </w:rPr>
              <w:t xml:space="preserve">. </w:t>
            </w:r>
            <w:r w:rsidRPr="00834EEB">
              <w:rPr>
                <w:rFonts w:ascii="Calibri" w:eastAsia="Calibri" w:hAnsi="Calibri"/>
                <w:b/>
                <w:sz w:val="20"/>
                <w:szCs w:val="20"/>
              </w:rPr>
              <w:t>It is recommended to include pictures</w:t>
            </w:r>
            <w:r w:rsidRPr="00834EEB">
              <w:rPr>
                <w:rFonts w:ascii="Calibri" w:eastAsia="Calibri" w:hAnsi="Calibri"/>
                <w:sz w:val="20"/>
                <w:szCs w:val="20"/>
              </w:rPr>
              <w:t>.</w:t>
            </w:r>
          </w:p>
          <w:p w14:paraId="6C9D3AA8" w14:textId="77777777" w:rsidR="00FE1096" w:rsidRPr="00196EFA" w:rsidRDefault="00FE1096" w:rsidP="00FE1096">
            <w:pPr>
              <w:pStyle w:val="ListParagraph"/>
              <w:numPr>
                <w:ilvl w:val="0"/>
                <w:numId w:val="2"/>
              </w:numPr>
              <w:rPr>
                <w:rFonts w:ascii="Calibri" w:eastAsia="Calibri" w:hAnsi="Calibri"/>
                <w:sz w:val="20"/>
                <w:szCs w:val="20"/>
              </w:rPr>
            </w:pPr>
            <w:r w:rsidRPr="00196EFA">
              <w:rPr>
                <w:rFonts w:ascii="Calibri" w:eastAsia="Calibri" w:hAnsi="Calibri"/>
                <w:b/>
                <w:sz w:val="20"/>
                <w:szCs w:val="20"/>
              </w:rPr>
              <w:t>Storm Data:</w:t>
            </w:r>
            <w:r w:rsidRPr="00196EFA">
              <w:rPr>
                <w:rFonts w:ascii="Calibri" w:eastAsia="Calibri" w:hAnsi="Calibri"/>
                <w:sz w:val="20"/>
                <w:szCs w:val="20"/>
              </w:rPr>
              <w:t xml:space="preserve"> Can be retrieved from NOAA/NCEI </w:t>
            </w:r>
            <w:hyperlink r:id="rId7" w:history="1">
              <w:r>
                <w:rPr>
                  <w:rStyle w:val="Hyperlink"/>
                </w:rPr>
                <w:t>Storm Events Database | National Centers for Environmental Information (noaa.gov)</w:t>
              </w:r>
            </w:hyperlink>
          </w:p>
          <w:p w14:paraId="66E04095" w14:textId="77777777" w:rsidR="00FE1096" w:rsidRPr="002A4A78" w:rsidRDefault="00FE1096" w:rsidP="00FE1096">
            <w:pPr>
              <w:ind w:left="75"/>
              <w:rPr>
                <w:sz w:val="20"/>
                <w:szCs w:val="20"/>
              </w:rPr>
            </w:pPr>
          </w:p>
          <w:p w14:paraId="441A7037" w14:textId="77777777" w:rsidR="00740D5F" w:rsidRPr="00817EEB" w:rsidRDefault="00740D5F" w:rsidP="00740D5F">
            <w:pPr>
              <w:pStyle w:val="ListParagraph"/>
              <w:rPr>
                <w:b/>
                <w:sz w:val="28"/>
                <w:szCs w:val="28"/>
              </w:rPr>
            </w:pPr>
          </w:p>
          <w:p w14:paraId="454FD0E3" w14:textId="77777777" w:rsidR="00817EEB" w:rsidRPr="006A503E" w:rsidRDefault="00740D5F" w:rsidP="00740D5F">
            <w:pPr>
              <w:rPr>
                <w:b/>
              </w:rPr>
            </w:pPr>
            <w:r w:rsidRPr="006A503E">
              <w:rPr>
                <w:b/>
                <w:i/>
              </w:rPr>
              <w:t>Please do not send us the County’s Hazard Mitigation Plan.</w:t>
            </w:r>
          </w:p>
        </w:tc>
      </w:tr>
    </w:tbl>
    <w:p w14:paraId="76F48786" w14:textId="77777777" w:rsidR="00CA59EA" w:rsidRDefault="00CA59EA" w:rsidP="005F61BF">
      <w:pPr>
        <w:pStyle w:val="Title"/>
        <w:rPr>
          <w:sz w:val="32"/>
          <w:szCs w:val="32"/>
        </w:rPr>
      </w:pPr>
    </w:p>
    <w:p w14:paraId="1E001B3D" w14:textId="77777777" w:rsidR="00CA59EA" w:rsidRDefault="00CA59EA" w:rsidP="005F61BF">
      <w:pPr>
        <w:pStyle w:val="Title"/>
        <w:rPr>
          <w:sz w:val="32"/>
          <w:szCs w:val="32"/>
        </w:rPr>
      </w:pPr>
    </w:p>
    <w:p w14:paraId="0521BADF" w14:textId="77777777" w:rsidR="00CA59EA" w:rsidRDefault="00CA59EA" w:rsidP="005F61BF">
      <w:pPr>
        <w:pStyle w:val="Title"/>
        <w:rPr>
          <w:sz w:val="32"/>
          <w:szCs w:val="32"/>
        </w:rPr>
      </w:pPr>
    </w:p>
    <w:p w14:paraId="7A0AA9F7" w14:textId="77777777" w:rsidR="00B05EC4" w:rsidRPr="00D24C95" w:rsidRDefault="00B05EC4" w:rsidP="00B05EC4">
      <w:pPr>
        <w:jc w:val="center"/>
        <w:rPr>
          <w:b/>
          <w:sz w:val="28"/>
          <w:szCs w:val="32"/>
        </w:rPr>
      </w:pPr>
      <w:r w:rsidRPr="00D24C95">
        <w:rPr>
          <w:b/>
          <w:sz w:val="28"/>
          <w:szCs w:val="32"/>
        </w:rPr>
        <w:lastRenderedPageBreak/>
        <w:t>Flood Buyout Project Budget Worksheet</w:t>
      </w:r>
    </w:p>
    <w:p w14:paraId="06276856" w14:textId="77777777" w:rsidR="00B05EC4" w:rsidRPr="00D24C95" w:rsidRDefault="00B05EC4" w:rsidP="00B05EC4">
      <w:pPr>
        <w:ind w:left="720" w:firstLine="720"/>
        <w:rPr>
          <w:sz w:val="22"/>
        </w:rPr>
      </w:pPr>
    </w:p>
    <w:p w14:paraId="30DA6B9B" w14:textId="77777777" w:rsidR="00B05EC4" w:rsidRPr="00D24C95" w:rsidRDefault="00B05EC4" w:rsidP="00B05EC4">
      <w:pPr>
        <w:rPr>
          <w:sz w:val="22"/>
        </w:rPr>
      </w:pPr>
      <w:r w:rsidRPr="00D24C95">
        <w:rPr>
          <w:sz w:val="22"/>
        </w:rPr>
        <w:t>$___________________</w:t>
      </w:r>
      <w:proofErr w:type="gramStart"/>
      <w:r w:rsidRPr="00D24C95">
        <w:rPr>
          <w:sz w:val="22"/>
        </w:rPr>
        <w:t>_  =</w:t>
      </w:r>
      <w:proofErr w:type="gramEnd"/>
      <w:r w:rsidRPr="00D24C95">
        <w:rPr>
          <w:sz w:val="22"/>
        </w:rPr>
        <w:t xml:space="preserve">  Fair Market Value (FMV) (per Assessor’s value, plus</w:t>
      </w:r>
      <w:r>
        <w:rPr>
          <w:sz w:val="22"/>
        </w:rPr>
        <w:t xml:space="preserve"> a</w:t>
      </w:r>
    </w:p>
    <w:p w14:paraId="465EF445" w14:textId="77777777" w:rsidR="00B05EC4" w:rsidRPr="00D24C95" w:rsidRDefault="00B05EC4" w:rsidP="00B05EC4">
      <w:pPr>
        <w:ind w:left="2160" w:firstLine="720"/>
        <w:rPr>
          <w:sz w:val="22"/>
        </w:rPr>
      </w:pPr>
      <w:r w:rsidRPr="00D24C95">
        <w:rPr>
          <w:sz w:val="22"/>
        </w:rPr>
        <w:t>30</w:t>
      </w:r>
      <w:r>
        <w:rPr>
          <w:sz w:val="22"/>
        </w:rPr>
        <w:t xml:space="preserve"> or 40</w:t>
      </w:r>
      <w:r w:rsidRPr="00D24C95">
        <w:rPr>
          <w:sz w:val="22"/>
        </w:rPr>
        <w:t xml:space="preserve"> percent</w:t>
      </w:r>
      <w:r>
        <w:rPr>
          <w:sz w:val="22"/>
        </w:rPr>
        <w:t>age</w:t>
      </w:r>
      <w:r w:rsidRPr="00D24C95">
        <w:rPr>
          <w:sz w:val="22"/>
        </w:rPr>
        <w:t>, must explain)</w:t>
      </w:r>
    </w:p>
    <w:p w14:paraId="43CDE889" w14:textId="77777777" w:rsidR="00B05EC4" w:rsidRPr="00D24C95" w:rsidRDefault="00B05EC4" w:rsidP="00B05EC4">
      <w:pPr>
        <w:rPr>
          <w:sz w:val="22"/>
        </w:rPr>
      </w:pPr>
    </w:p>
    <w:p w14:paraId="4D5EB812" w14:textId="2EF4B08D" w:rsidR="00B05EC4" w:rsidRPr="00D24C95" w:rsidRDefault="00B05EC4" w:rsidP="00B05EC4">
      <w:pPr>
        <w:rPr>
          <w:sz w:val="22"/>
        </w:rPr>
      </w:pPr>
      <w:r w:rsidRPr="00D24C95">
        <w:rPr>
          <w:sz w:val="22"/>
        </w:rPr>
        <w:t>$___________________</w:t>
      </w:r>
      <w:proofErr w:type="gramStart"/>
      <w:r w:rsidRPr="00D24C95">
        <w:rPr>
          <w:sz w:val="22"/>
        </w:rPr>
        <w:t>_  =</w:t>
      </w:r>
      <w:proofErr w:type="gramEnd"/>
      <w:r w:rsidRPr="00D24C95">
        <w:rPr>
          <w:sz w:val="22"/>
        </w:rPr>
        <w:t xml:space="preserve">  Appraisals (estimate $</w:t>
      </w:r>
      <w:r w:rsidR="006A503E">
        <w:rPr>
          <w:sz w:val="22"/>
        </w:rPr>
        <w:t>5</w:t>
      </w:r>
      <w:r w:rsidRPr="00D24C95">
        <w:rPr>
          <w:sz w:val="22"/>
        </w:rPr>
        <w:t>00 x # of properties</w:t>
      </w:r>
      <w:r w:rsidR="006A503E">
        <w:rPr>
          <w:sz w:val="22"/>
        </w:rPr>
        <w:t>, can depend on area</w:t>
      </w:r>
      <w:r w:rsidRPr="00D24C95">
        <w:rPr>
          <w:sz w:val="22"/>
        </w:rPr>
        <w:t>)</w:t>
      </w:r>
    </w:p>
    <w:p w14:paraId="45C85E62" w14:textId="77777777" w:rsidR="00B05EC4" w:rsidRPr="00D24C95" w:rsidRDefault="00B05EC4" w:rsidP="00B05EC4">
      <w:pPr>
        <w:rPr>
          <w:sz w:val="22"/>
        </w:rPr>
      </w:pPr>
    </w:p>
    <w:p w14:paraId="32D9B942" w14:textId="77777777" w:rsidR="00B05EC4" w:rsidRPr="00D24C95" w:rsidRDefault="00B05EC4" w:rsidP="00B05EC4">
      <w:pPr>
        <w:rPr>
          <w:sz w:val="22"/>
        </w:rPr>
      </w:pPr>
      <w:r w:rsidRPr="00D24C95">
        <w:rPr>
          <w:sz w:val="22"/>
        </w:rPr>
        <w:t>$___________________</w:t>
      </w:r>
      <w:proofErr w:type="gramStart"/>
      <w:r w:rsidRPr="00D24C95">
        <w:rPr>
          <w:sz w:val="22"/>
        </w:rPr>
        <w:t>_  =</w:t>
      </w:r>
      <w:proofErr w:type="gramEnd"/>
      <w:r w:rsidRPr="00D24C95">
        <w:rPr>
          <w:sz w:val="22"/>
        </w:rPr>
        <w:t xml:space="preserve">  Title Work (estimate $800 each, should include title search,</w:t>
      </w:r>
    </w:p>
    <w:p w14:paraId="65A4E2C7" w14:textId="77777777" w:rsidR="00B05EC4" w:rsidRPr="00D24C95" w:rsidRDefault="00B05EC4" w:rsidP="00B05EC4">
      <w:pPr>
        <w:ind w:left="2880"/>
        <w:rPr>
          <w:sz w:val="22"/>
        </w:rPr>
      </w:pPr>
      <w:r w:rsidRPr="00D24C95">
        <w:rPr>
          <w:sz w:val="22"/>
        </w:rPr>
        <w:t xml:space="preserve"> Property closing costs, title insurance, and record warranty</w:t>
      </w:r>
    </w:p>
    <w:p w14:paraId="019CE947" w14:textId="77777777" w:rsidR="00B05EC4" w:rsidRPr="00D24C95" w:rsidRDefault="00B05EC4" w:rsidP="00B05EC4">
      <w:pPr>
        <w:ind w:left="2880"/>
        <w:rPr>
          <w:sz w:val="22"/>
        </w:rPr>
      </w:pPr>
      <w:r w:rsidRPr="00D24C95">
        <w:rPr>
          <w:sz w:val="22"/>
        </w:rPr>
        <w:t xml:space="preserve"> deed with deed restrictions)</w:t>
      </w:r>
    </w:p>
    <w:p w14:paraId="7BADFB5E" w14:textId="77777777" w:rsidR="00B05EC4" w:rsidRPr="00D24C95" w:rsidRDefault="00B05EC4" w:rsidP="00B05EC4">
      <w:pPr>
        <w:ind w:left="2880"/>
        <w:rPr>
          <w:sz w:val="22"/>
        </w:rPr>
      </w:pPr>
    </w:p>
    <w:p w14:paraId="5C91364A" w14:textId="06D61691" w:rsidR="00B05EC4" w:rsidRPr="00D24C95" w:rsidRDefault="00B05EC4" w:rsidP="00B05EC4">
      <w:pPr>
        <w:rPr>
          <w:sz w:val="22"/>
        </w:rPr>
      </w:pPr>
      <w:r w:rsidRPr="00D24C95">
        <w:rPr>
          <w:sz w:val="22"/>
        </w:rPr>
        <w:t>$___________________</w:t>
      </w:r>
      <w:proofErr w:type="gramStart"/>
      <w:r w:rsidRPr="00D24C95">
        <w:rPr>
          <w:sz w:val="22"/>
        </w:rPr>
        <w:t>_  =</w:t>
      </w:r>
      <w:proofErr w:type="gramEnd"/>
      <w:r w:rsidRPr="00D24C95">
        <w:rPr>
          <w:sz w:val="22"/>
        </w:rPr>
        <w:t xml:space="preserve">  Asbestos Identification (estimate $</w:t>
      </w:r>
      <w:r w:rsidR="006A503E">
        <w:rPr>
          <w:sz w:val="22"/>
        </w:rPr>
        <w:t>5</w:t>
      </w:r>
      <w:r w:rsidRPr="00D24C95">
        <w:rPr>
          <w:sz w:val="22"/>
        </w:rPr>
        <w:t>00 each</w:t>
      </w:r>
      <w:r>
        <w:rPr>
          <w:sz w:val="22"/>
        </w:rPr>
        <w:t xml:space="preserve"> depends on area</w:t>
      </w:r>
      <w:r w:rsidRPr="00D24C95">
        <w:rPr>
          <w:sz w:val="22"/>
        </w:rPr>
        <w:t>)</w:t>
      </w:r>
    </w:p>
    <w:p w14:paraId="49DCA4E6" w14:textId="77777777" w:rsidR="00B05EC4" w:rsidRPr="00D24C95" w:rsidRDefault="00B05EC4" w:rsidP="00B05EC4">
      <w:pPr>
        <w:rPr>
          <w:sz w:val="22"/>
        </w:rPr>
      </w:pPr>
    </w:p>
    <w:p w14:paraId="30AEFA9A" w14:textId="77777777" w:rsidR="00B05EC4" w:rsidRPr="00D24C95" w:rsidRDefault="00B05EC4" w:rsidP="00B05EC4">
      <w:pPr>
        <w:rPr>
          <w:sz w:val="22"/>
        </w:rPr>
      </w:pPr>
      <w:r w:rsidRPr="00D24C95">
        <w:rPr>
          <w:sz w:val="22"/>
        </w:rPr>
        <w:t>$___________________</w:t>
      </w:r>
      <w:proofErr w:type="gramStart"/>
      <w:r w:rsidRPr="00D24C95">
        <w:rPr>
          <w:sz w:val="22"/>
        </w:rPr>
        <w:t>_  =</w:t>
      </w:r>
      <w:proofErr w:type="gramEnd"/>
      <w:r w:rsidRPr="00D24C95">
        <w:rPr>
          <w:sz w:val="22"/>
        </w:rPr>
        <w:t xml:space="preserve">  Demolition</w:t>
      </w:r>
      <w:r w:rsidR="00EC706B">
        <w:rPr>
          <w:sz w:val="22"/>
        </w:rPr>
        <w:t>/Asbestos Abatement (estimate $10</w:t>
      </w:r>
      <w:r w:rsidRPr="00D24C95">
        <w:rPr>
          <w:sz w:val="22"/>
        </w:rPr>
        <w:t>,000 each</w:t>
      </w:r>
      <w:r>
        <w:rPr>
          <w:sz w:val="22"/>
        </w:rPr>
        <w:t xml:space="preserve"> or more depends on location</w:t>
      </w:r>
      <w:r w:rsidRPr="00D24C95">
        <w:rPr>
          <w:sz w:val="22"/>
        </w:rPr>
        <w:t>)</w:t>
      </w:r>
    </w:p>
    <w:p w14:paraId="43D0A0C4" w14:textId="77777777" w:rsidR="00B05EC4" w:rsidRPr="00D24C95" w:rsidRDefault="00B05EC4" w:rsidP="00B05EC4">
      <w:pPr>
        <w:rPr>
          <w:sz w:val="22"/>
        </w:rPr>
      </w:pPr>
    </w:p>
    <w:p w14:paraId="35B4493C" w14:textId="77777777" w:rsidR="00B05EC4" w:rsidRPr="00D24C95" w:rsidRDefault="00B05EC4" w:rsidP="00B05EC4">
      <w:pPr>
        <w:rPr>
          <w:sz w:val="22"/>
        </w:rPr>
      </w:pPr>
    </w:p>
    <w:p w14:paraId="606A47F4" w14:textId="77777777" w:rsidR="00B05EC4" w:rsidRPr="00D24C95" w:rsidRDefault="00B05EC4" w:rsidP="00B05EC4">
      <w:pPr>
        <w:rPr>
          <w:b/>
          <w:sz w:val="20"/>
          <w:szCs w:val="22"/>
        </w:rPr>
      </w:pPr>
      <w:r w:rsidRPr="00D24C95">
        <w:rPr>
          <w:b/>
          <w:sz w:val="20"/>
          <w:szCs w:val="22"/>
        </w:rPr>
        <w:t>BUDGET MAY ALSO INCLUDE (if applicable):</w:t>
      </w:r>
    </w:p>
    <w:p w14:paraId="68574E94" w14:textId="77777777" w:rsidR="00B05EC4" w:rsidRPr="00D24C95" w:rsidRDefault="00B05EC4" w:rsidP="00B05EC4">
      <w:pPr>
        <w:rPr>
          <w:sz w:val="22"/>
        </w:rPr>
      </w:pPr>
    </w:p>
    <w:p w14:paraId="786E7607" w14:textId="77777777" w:rsidR="00B05EC4" w:rsidRPr="00D24C95" w:rsidRDefault="00B05EC4" w:rsidP="00B05EC4">
      <w:pPr>
        <w:rPr>
          <w:sz w:val="22"/>
        </w:rPr>
      </w:pPr>
    </w:p>
    <w:p w14:paraId="6393C0F8" w14:textId="77777777" w:rsidR="006A503E" w:rsidRPr="00D24C95" w:rsidRDefault="00B05EC4" w:rsidP="006A503E">
      <w:pPr>
        <w:rPr>
          <w:sz w:val="22"/>
        </w:rPr>
      </w:pPr>
      <w:r w:rsidRPr="00D24C95">
        <w:rPr>
          <w:sz w:val="22"/>
        </w:rPr>
        <w:t>$___________________</w:t>
      </w:r>
      <w:proofErr w:type="gramStart"/>
      <w:r w:rsidRPr="00D24C95">
        <w:rPr>
          <w:sz w:val="22"/>
        </w:rPr>
        <w:t>_  =</w:t>
      </w:r>
      <w:proofErr w:type="gramEnd"/>
      <w:r w:rsidRPr="00D24C95">
        <w:rPr>
          <w:sz w:val="22"/>
        </w:rPr>
        <w:t xml:space="preserve">  </w:t>
      </w:r>
      <w:r w:rsidR="006A503E" w:rsidRPr="00D24C95">
        <w:rPr>
          <w:sz w:val="22"/>
        </w:rPr>
        <w:t>Renter Relocation (may not exceed $</w:t>
      </w:r>
      <w:r w:rsidR="006A503E">
        <w:rPr>
          <w:sz w:val="22"/>
        </w:rPr>
        <w:t>9,570</w:t>
      </w:r>
      <w:r w:rsidR="006A503E" w:rsidRPr="00D24C95">
        <w:rPr>
          <w:sz w:val="22"/>
        </w:rPr>
        <w:t xml:space="preserve"> unless extraordinary circumstances exist – see 49 CFR 24.</w:t>
      </w:r>
      <w:r w:rsidR="006A503E">
        <w:rPr>
          <w:sz w:val="22"/>
        </w:rPr>
        <w:t>401</w:t>
      </w:r>
      <w:r w:rsidR="006A503E" w:rsidRPr="00D24C95">
        <w:rPr>
          <w:sz w:val="22"/>
        </w:rPr>
        <w:t>.</w:t>
      </w:r>
      <w:r w:rsidR="006A503E">
        <w:rPr>
          <w:sz w:val="22"/>
        </w:rPr>
        <w:t xml:space="preserve">) If you have tenants, this is required by FEMA. </w:t>
      </w:r>
    </w:p>
    <w:p w14:paraId="365ED1A5" w14:textId="77777777" w:rsidR="006A503E" w:rsidRPr="00D24C95" w:rsidRDefault="006A503E" w:rsidP="006A503E">
      <w:pPr>
        <w:rPr>
          <w:sz w:val="22"/>
        </w:rPr>
      </w:pPr>
    </w:p>
    <w:p w14:paraId="1CA86273" w14:textId="77777777" w:rsidR="006A503E" w:rsidRPr="00D24C95" w:rsidRDefault="00B05EC4" w:rsidP="006A503E">
      <w:pPr>
        <w:rPr>
          <w:sz w:val="22"/>
        </w:rPr>
      </w:pPr>
      <w:r w:rsidRPr="00D24C95">
        <w:rPr>
          <w:sz w:val="22"/>
        </w:rPr>
        <w:t>$___________________</w:t>
      </w:r>
      <w:proofErr w:type="gramStart"/>
      <w:r w:rsidRPr="00D24C95">
        <w:rPr>
          <w:sz w:val="22"/>
        </w:rPr>
        <w:t>_  =</w:t>
      </w:r>
      <w:proofErr w:type="gramEnd"/>
      <w:r w:rsidRPr="00D24C95">
        <w:rPr>
          <w:sz w:val="22"/>
        </w:rPr>
        <w:t xml:space="preserve">  </w:t>
      </w:r>
      <w:r w:rsidR="006A503E" w:rsidRPr="00D24C95">
        <w:rPr>
          <w:sz w:val="22"/>
        </w:rPr>
        <w:t>Owner Relocation (may not exceed $</w:t>
      </w:r>
      <w:r w:rsidR="006A503E">
        <w:rPr>
          <w:sz w:val="22"/>
        </w:rPr>
        <w:t>41,200</w:t>
      </w:r>
      <w:r w:rsidR="006A503E" w:rsidRPr="00D24C95">
        <w:rPr>
          <w:sz w:val="22"/>
        </w:rPr>
        <w:t xml:space="preserve"> and must meet the requirements outlined</w:t>
      </w:r>
      <w:r w:rsidR="006A503E">
        <w:rPr>
          <w:sz w:val="22"/>
        </w:rPr>
        <w:t xml:space="preserve"> under 49 CFR 24.401</w:t>
      </w:r>
      <w:r w:rsidR="006A503E" w:rsidRPr="00D24C95">
        <w:rPr>
          <w:sz w:val="22"/>
        </w:rPr>
        <w:t>)</w:t>
      </w:r>
      <w:r w:rsidR="006A503E">
        <w:rPr>
          <w:sz w:val="22"/>
        </w:rPr>
        <w:t xml:space="preserve"> Not required. </w:t>
      </w:r>
    </w:p>
    <w:p w14:paraId="53CA5988" w14:textId="02D59C70" w:rsidR="00B05EC4" w:rsidRPr="00D24C95" w:rsidRDefault="00B05EC4" w:rsidP="00B05EC4">
      <w:pPr>
        <w:rPr>
          <w:sz w:val="22"/>
        </w:rPr>
      </w:pPr>
    </w:p>
    <w:p w14:paraId="14D9A501" w14:textId="77777777" w:rsidR="00B05EC4" w:rsidRPr="00D24C95" w:rsidRDefault="00B05EC4" w:rsidP="00B05EC4">
      <w:pPr>
        <w:rPr>
          <w:sz w:val="22"/>
        </w:rPr>
      </w:pPr>
      <w:r w:rsidRPr="00D24C95">
        <w:rPr>
          <w:sz w:val="22"/>
        </w:rPr>
        <w:t>$_</w:t>
      </w:r>
      <w:r w:rsidRPr="00826901">
        <w:rPr>
          <w:sz w:val="22"/>
          <w:u w:val="single"/>
        </w:rPr>
        <w:t>__________________</w:t>
      </w:r>
      <w:proofErr w:type="gramStart"/>
      <w:r w:rsidRPr="00826901">
        <w:rPr>
          <w:sz w:val="22"/>
          <w:u w:val="single"/>
        </w:rPr>
        <w:t>_</w:t>
      </w:r>
      <w:r w:rsidRPr="00D24C95">
        <w:rPr>
          <w:sz w:val="22"/>
        </w:rPr>
        <w:t xml:space="preserve">  =</w:t>
      </w:r>
      <w:proofErr w:type="gramEnd"/>
      <w:r w:rsidRPr="00D24C95">
        <w:rPr>
          <w:sz w:val="22"/>
        </w:rPr>
        <w:t xml:space="preserve">  Surveys (estimate $200 each</w:t>
      </w:r>
      <w:r>
        <w:rPr>
          <w:sz w:val="22"/>
        </w:rPr>
        <w:t xml:space="preserve"> depends on area</w:t>
      </w:r>
      <w:r w:rsidRPr="00D24C95">
        <w:rPr>
          <w:sz w:val="22"/>
        </w:rPr>
        <w:t>)</w:t>
      </w:r>
    </w:p>
    <w:p w14:paraId="7C9BCEBB" w14:textId="77777777" w:rsidR="00B05EC4" w:rsidRPr="00D24C95" w:rsidRDefault="00B05EC4" w:rsidP="00B05EC4">
      <w:pPr>
        <w:rPr>
          <w:sz w:val="22"/>
        </w:rPr>
      </w:pPr>
    </w:p>
    <w:p w14:paraId="0056E50E" w14:textId="77777777" w:rsidR="00B05EC4" w:rsidRPr="00D24C95" w:rsidRDefault="00B05EC4" w:rsidP="00B05EC4">
      <w:pPr>
        <w:rPr>
          <w:b/>
          <w:sz w:val="20"/>
          <w:szCs w:val="22"/>
        </w:rPr>
      </w:pPr>
      <w:r w:rsidRPr="00D24C95">
        <w:rPr>
          <w:b/>
          <w:sz w:val="20"/>
          <w:szCs w:val="22"/>
        </w:rPr>
        <w:t>Optional:</w:t>
      </w:r>
    </w:p>
    <w:p w14:paraId="209E0D26" w14:textId="77777777" w:rsidR="00B05EC4" w:rsidRPr="00D24C95" w:rsidRDefault="00B05EC4" w:rsidP="00B05EC4">
      <w:pPr>
        <w:rPr>
          <w:sz w:val="22"/>
        </w:rPr>
      </w:pPr>
    </w:p>
    <w:p w14:paraId="6A6B3415" w14:textId="77777777" w:rsidR="00B05EC4" w:rsidRPr="00D24C95" w:rsidRDefault="00B05EC4" w:rsidP="00B05EC4">
      <w:pPr>
        <w:rPr>
          <w:sz w:val="22"/>
        </w:rPr>
      </w:pPr>
      <w:r w:rsidRPr="00D24C95">
        <w:rPr>
          <w:sz w:val="22"/>
        </w:rPr>
        <w:t>$___________________</w:t>
      </w:r>
      <w:proofErr w:type="gramStart"/>
      <w:r w:rsidRPr="00D24C95">
        <w:rPr>
          <w:sz w:val="22"/>
        </w:rPr>
        <w:t>_  =</w:t>
      </w:r>
      <w:proofErr w:type="gramEnd"/>
      <w:r w:rsidRPr="00D24C95">
        <w:rPr>
          <w:sz w:val="22"/>
        </w:rPr>
        <w:t xml:space="preserve">  Project Management (e.g., 5% of project cost)</w:t>
      </w:r>
    </w:p>
    <w:p w14:paraId="2DBA0A95" w14:textId="77777777" w:rsidR="00B05EC4" w:rsidRPr="00D24C95" w:rsidRDefault="00B05EC4" w:rsidP="00B05EC4">
      <w:pPr>
        <w:rPr>
          <w:sz w:val="22"/>
        </w:rPr>
      </w:pPr>
    </w:p>
    <w:p w14:paraId="5534C0C2" w14:textId="77777777" w:rsidR="00B05EC4" w:rsidRPr="00D24C95" w:rsidRDefault="00B05EC4" w:rsidP="00B05EC4">
      <w:pPr>
        <w:rPr>
          <w:sz w:val="22"/>
        </w:rPr>
      </w:pPr>
      <w:r w:rsidRPr="00D24C95">
        <w:rPr>
          <w:sz w:val="22"/>
        </w:rPr>
        <w:t>***********************************************************************</w:t>
      </w:r>
    </w:p>
    <w:p w14:paraId="63D3A904" w14:textId="77777777" w:rsidR="00B05EC4" w:rsidRPr="00D24C95" w:rsidRDefault="00B05EC4" w:rsidP="00B05EC4">
      <w:pPr>
        <w:rPr>
          <w:sz w:val="22"/>
        </w:rPr>
      </w:pPr>
    </w:p>
    <w:p w14:paraId="4A07F6CA" w14:textId="77777777" w:rsidR="00B05EC4" w:rsidRPr="00D24C95" w:rsidRDefault="00B05EC4" w:rsidP="00B05EC4">
      <w:pPr>
        <w:rPr>
          <w:b/>
          <w:szCs w:val="28"/>
        </w:rPr>
      </w:pPr>
      <w:r w:rsidRPr="00D24C95">
        <w:rPr>
          <w:b/>
          <w:sz w:val="22"/>
        </w:rPr>
        <w:t>$___________________</w:t>
      </w:r>
      <w:proofErr w:type="gramStart"/>
      <w:r w:rsidRPr="00D24C95">
        <w:rPr>
          <w:b/>
          <w:sz w:val="22"/>
        </w:rPr>
        <w:t>_  =</w:t>
      </w:r>
      <w:proofErr w:type="gramEnd"/>
      <w:r w:rsidRPr="00D24C95">
        <w:rPr>
          <w:b/>
          <w:sz w:val="22"/>
        </w:rPr>
        <w:t xml:space="preserve">  </w:t>
      </w:r>
      <w:r w:rsidRPr="00D24C95">
        <w:rPr>
          <w:b/>
          <w:szCs w:val="28"/>
        </w:rPr>
        <w:t>TOTAL ESTIMATED PROJECT BUDGET</w:t>
      </w:r>
    </w:p>
    <w:p w14:paraId="2E937249" w14:textId="77777777" w:rsidR="00B05EC4" w:rsidRDefault="00B05EC4" w:rsidP="00B05EC4">
      <w:pPr>
        <w:rPr>
          <w:b/>
          <w:sz w:val="28"/>
          <w:szCs w:val="28"/>
        </w:rPr>
      </w:pPr>
    </w:p>
    <w:p w14:paraId="69941842" w14:textId="77777777" w:rsidR="00B05EC4" w:rsidRDefault="00B05EC4" w:rsidP="00B05EC4">
      <w:r>
        <w:rPr>
          <w:noProof/>
        </w:rPr>
        <mc:AlternateContent>
          <mc:Choice Requires="wps">
            <w:drawing>
              <wp:anchor distT="0" distB="0" distL="114300" distR="114300" simplePos="0" relativeHeight="251659264" behindDoc="0" locked="0" layoutInCell="1" allowOverlap="1" wp14:anchorId="17E58907" wp14:editId="5BC6944D">
                <wp:simplePos x="0" y="0"/>
                <wp:positionH relativeFrom="column">
                  <wp:posOffset>28575</wp:posOffset>
                </wp:positionH>
                <wp:positionV relativeFrom="paragraph">
                  <wp:posOffset>28575</wp:posOffset>
                </wp:positionV>
                <wp:extent cx="5695950" cy="2652395"/>
                <wp:effectExtent l="28575" t="34925" r="28575" b="368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652395"/>
                        </a:xfrm>
                        <a:prstGeom prst="rect">
                          <a:avLst/>
                        </a:prstGeom>
                        <a:solidFill>
                          <a:srgbClr val="FFFFFF"/>
                        </a:solidFill>
                        <a:ln w="57150" cmpd="thickThin">
                          <a:solidFill>
                            <a:srgbClr val="000000"/>
                          </a:solidFill>
                          <a:miter lim="800000"/>
                          <a:headEnd/>
                          <a:tailEnd/>
                        </a:ln>
                      </wps:spPr>
                      <wps:txbx>
                        <w:txbxContent>
                          <w:p w14:paraId="2D87A6C0" w14:textId="77777777" w:rsidR="00B05EC4" w:rsidRPr="001765C1" w:rsidRDefault="00B05EC4" w:rsidP="00B05EC4">
                            <w:pPr>
                              <w:rPr>
                                <w:b/>
                                <w:i/>
                                <w:sz w:val="22"/>
                                <w:szCs w:val="22"/>
                              </w:rPr>
                            </w:pPr>
                            <w:r w:rsidRPr="001765C1">
                              <w:rPr>
                                <w:b/>
                                <w:i/>
                                <w:sz w:val="22"/>
                                <w:szCs w:val="22"/>
                              </w:rPr>
                              <w:t>NOTE:</w:t>
                            </w:r>
                          </w:p>
                          <w:p w14:paraId="4814CEA5" w14:textId="77777777" w:rsidR="00B05EC4" w:rsidRPr="001765C1" w:rsidRDefault="00B05EC4" w:rsidP="00B05EC4">
                            <w:pPr>
                              <w:numPr>
                                <w:ilvl w:val="0"/>
                                <w:numId w:val="6"/>
                              </w:numPr>
                              <w:rPr>
                                <w:i/>
                                <w:sz w:val="22"/>
                                <w:szCs w:val="22"/>
                              </w:rPr>
                            </w:pPr>
                            <w:r w:rsidRPr="001765C1">
                              <w:rPr>
                                <w:i/>
                                <w:sz w:val="22"/>
                                <w:szCs w:val="22"/>
                              </w:rPr>
                              <w:t>All estimated values are generic and must be adjusted if known values for services in your jurisdiction are expected to be different</w:t>
                            </w:r>
                            <w:r>
                              <w:rPr>
                                <w:i/>
                                <w:sz w:val="22"/>
                                <w:szCs w:val="22"/>
                              </w:rPr>
                              <w:t>.</w:t>
                            </w:r>
                          </w:p>
                          <w:p w14:paraId="614860F0" w14:textId="26C5BAAD" w:rsidR="00B05EC4" w:rsidRPr="001765C1" w:rsidRDefault="00B05EC4" w:rsidP="00B05EC4">
                            <w:pPr>
                              <w:numPr>
                                <w:ilvl w:val="0"/>
                                <w:numId w:val="6"/>
                              </w:numPr>
                              <w:rPr>
                                <w:i/>
                                <w:sz w:val="22"/>
                                <w:szCs w:val="22"/>
                              </w:rPr>
                            </w:pPr>
                            <w:r w:rsidRPr="001765C1">
                              <w:rPr>
                                <w:i/>
                                <w:sz w:val="22"/>
                                <w:szCs w:val="22"/>
                              </w:rPr>
                              <w:t>Project must also meet a Benefit Cost Analysis (BCA), using a FEMA-approved method, to be potentially eligible for funding</w:t>
                            </w:r>
                            <w:r>
                              <w:rPr>
                                <w:i/>
                                <w:sz w:val="22"/>
                                <w:szCs w:val="22"/>
                              </w:rPr>
                              <w:t xml:space="preserve">.  Exceptions apply to properties located in the </w:t>
                            </w:r>
                            <w:r w:rsidR="00995CA5">
                              <w:rPr>
                                <w:i/>
                                <w:sz w:val="22"/>
                                <w:szCs w:val="22"/>
                              </w:rPr>
                              <w:t>100-year</w:t>
                            </w:r>
                            <w:r>
                              <w:rPr>
                                <w:i/>
                                <w:sz w:val="22"/>
                                <w:szCs w:val="22"/>
                              </w:rPr>
                              <w:t xml:space="preserve"> floodplain and/or to properties that are substantially damaged.</w:t>
                            </w:r>
                          </w:p>
                          <w:p w14:paraId="30BBBE97" w14:textId="77777777" w:rsidR="00B05EC4" w:rsidRPr="001765C1" w:rsidRDefault="00B05EC4" w:rsidP="00B05EC4">
                            <w:pPr>
                              <w:numPr>
                                <w:ilvl w:val="0"/>
                                <w:numId w:val="6"/>
                              </w:numPr>
                              <w:rPr>
                                <w:i/>
                                <w:sz w:val="22"/>
                                <w:szCs w:val="22"/>
                              </w:rPr>
                            </w:pPr>
                            <w:r>
                              <w:rPr>
                                <w:i/>
                                <w:sz w:val="22"/>
                                <w:szCs w:val="22"/>
                              </w:rPr>
                              <w:t>The o</w:t>
                            </w:r>
                            <w:r w:rsidRPr="001765C1">
                              <w:rPr>
                                <w:i/>
                                <w:sz w:val="22"/>
                                <w:szCs w:val="22"/>
                              </w:rPr>
                              <w:t>ffer for any given property is subject to Duplication of Benefits (DOB), which may reduce the final offer amount</w:t>
                            </w:r>
                            <w:r>
                              <w:rPr>
                                <w:i/>
                                <w:sz w:val="22"/>
                                <w:szCs w:val="22"/>
                              </w:rPr>
                              <w:t>.</w:t>
                            </w:r>
                          </w:p>
                          <w:p w14:paraId="2D8B73CF" w14:textId="77777777" w:rsidR="00B05EC4" w:rsidRDefault="00B05EC4" w:rsidP="00B05EC4">
                            <w:pPr>
                              <w:numPr>
                                <w:ilvl w:val="0"/>
                                <w:numId w:val="6"/>
                              </w:numPr>
                              <w:rPr>
                                <w:i/>
                                <w:sz w:val="22"/>
                                <w:szCs w:val="22"/>
                              </w:rPr>
                            </w:pPr>
                            <w:r>
                              <w:rPr>
                                <w:i/>
                                <w:sz w:val="22"/>
                                <w:szCs w:val="22"/>
                              </w:rPr>
                              <w:t>Depending on the size of the buyout project it may be necessary to conduct multiple demolition procurement processes.</w:t>
                            </w:r>
                          </w:p>
                          <w:p w14:paraId="59E69494" w14:textId="77777777" w:rsidR="00B05EC4" w:rsidRPr="00CB4C5D" w:rsidRDefault="00B05EC4" w:rsidP="00B05EC4">
                            <w:pPr>
                              <w:numPr>
                                <w:ilvl w:val="0"/>
                                <w:numId w:val="6"/>
                              </w:numPr>
                              <w:rPr>
                                <w:b/>
                                <w:i/>
                                <w:sz w:val="22"/>
                                <w:szCs w:val="22"/>
                              </w:rPr>
                            </w:pPr>
                            <w:r w:rsidRPr="00CB4C5D">
                              <w:rPr>
                                <w:b/>
                                <w:i/>
                                <w:sz w:val="22"/>
                                <w:szCs w:val="22"/>
                              </w:rPr>
                              <w:t>Estimated cost</w:t>
                            </w:r>
                            <w:r>
                              <w:rPr>
                                <w:b/>
                                <w:i/>
                                <w:sz w:val="22"/>
                                <w:szCs w:val="22"/>
                              </w:rPr>
                              <w:t>s</w:t>
                            </w:r>
                            <w:r w:rsidRPr="00CB4C5D">
                              <w:rPr>
                                <w:b/>
                                <w:i/>
                                <w:sz w:val="22"/>
                                <w:szCs w:val="22"/>
                              </w:rPr>
                              <w:t xml:space="preserve"> for</w:t>
                            </w:r>
                            <w:r>
                              <w:rPr>
                                <w:b/>
                                <w:i/>
                                <w:sz w:val="22"/>
                                <w:szCs w:val="22"/>
                              </w:rPr>
                              <w:t xml:space="preserve"> expected procurement </w:t>
                            </w:r>
                            <w:r w:rsidRPr="006A5168">
                              <w:rPr>
                                <w:b/>
                                <w:i/>
                                <w:sz w:val="22"/>
                                <w:szCs w:val="22"/>
                                <w:u w:val="single"/>
                              </w:rPr>
                              <w:t>bid advertisements</w:t>
                            </w:r>
                            <w:r>
                              <w:rPr>
                                <w:b/>
                                <w:i/>
                                <w:sz w:val="22"/>
                                <w:szCs w:val="22"/>
                              </w:rPr>
                              <w:t xml:space="preserve"> are</w:t>
                            </w:r>
                            <w:r w:rsidRPr="00CB4C5D">
                              <w:rPr>
                                <w:b/>
                                <w:i/>
                                <w:sz w:val="22"/>
                                <w:szCs w:val="22"/>
                              </w:rPr>
                              <w:t xml:space="preserve"> included in </w:t>
                            </w:r>
                            <w:r>
                              <w:rPr>
                                <w:b/>
                                <w:i/>
                                <w:sz w:val="22"/>
                                <w:szCs w:val="22"/>
                              </w:rPr>
                              <w:t>a Project Management budget line item (i.e., bids for demolition) to allow for reimbursement as part of an approved project grant.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58907" id="_x0000_t202" coordsize="21600,21600" o:spt="202" path="m,l,21600r21600,l21600,xe">
                <v:stroke joinstyle="miter"/>
                <v:path gradientshapeok="t" o:connecttype="rect"/>
              </v:shapetype>
              <v:shape id="Text Box 2" o:spid="_x0000_s1026" type="#_x0000_t202" style="position:absolute;margin-left:2.25pt;margin-top:2.25pt;width:448.5pt;height:20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" strokeweight="4.5pt">
                <v:stroke linestyle="thickThin"/>
                <v:textbox>
                  <w:txbxContent>
                    <w:p w14:paraId="2D87A6C0" w14:textId="77777777" w:rsidR="00B05EC4" w:rsidRPr="001765C1" w:rsidRDefault="00B05EC4" w:rsidP="00B05EC4">
                      <w:pPr>
                        <w:rPr>
                          <w:b/>
                          <w:i/>
                          <w:sz w:val="22"/>
                          <w:szCs w:val="22"/>
                        </w:rPr>
                      </w:pPr>
                      <w:r w:rsidRPr="001765C1">
                        <w:rPr>
                          <w:b/>
                          <w:i/>
                          <w:sz w:val="22"/>
                          <w:szCs w:val="22"/>
                        </w:rPr>
                        <w:t>NOTE:</w:t>
                      </w:r>
                    </w:p>
                    <w:p w14:paraId="4814CEA5" w14:textId="77777777" w:rsidR="00B05EC4" w:rsidRPr="001765C1" w:rsidRDefault="00B05EC4" w:rsidP="00B05EC4">
                      <w:pPr>
                        <w:numPr>
                          <w:ilvl w:val="0"/>
                          <w:numId w:val="6"/>
                        </w:numPr>
                        <w:rPr>
                          <w:i/>
                          <w:sz w:val="22"/>
                          <w:szCs w:val="22"/>
                        </w:rPr>
                      </w:pPr>
                      <w:r w:rsidRPr="001765C1">
                        <w:rPr>
                          <w:i/>
                          <w:sz w:val="22"/>
                          <w:szCs w:val="22"/>
                        </w:rPr>
                        <w:t>All estimated values are generic and must be adjusted if known values for services in your jurisdiction are expected to be different</w:t>
                      </w:r>
                      <w:r>
                        <w:rPr>
                          <w:i/>
                          <w:sz w:val="22"/>
                          <w:szCs w:val="22"/>
                        </w:rPr>
                        <w:t>.</w:t>
                      </w:r>
                    </w:p>
                    <w:p w14:paraId="614860F0" w14:textId="26C5BAAD" w:rsidR="00B05EC4" w:rsidRPr="001765C1" w:rsidRDefault="00B05EC4" w:rsidP="00B05EC4">
                      <w:pPr>
                        <w:numPr>
                          <w:ilvl w:val="0"/>
                          <w:numId w:val="6"/>
                        </w:numPr>
                        <w:rPr>
                          <w:i/>
                          <w:sz w:val="22"/>
                          <w:szCs w:val="22"/>
                        </w:rPr>
                      </w:pPr>
                      <w:r w:rsidRPr="001765C1">
                        <w:rPr>
                          <w:i/>
                          <w:sz w:val="22"/>
                          <w:szCs w:val="22"/>
                        </w:rPr>
                        <w:t>Project must also meet a Benefit Cost Analysis (BCA), using a FEMA-approved method, to be potentially eligible for funding</w:t>
                      </w:r>
                      <w:r>
                        <w:rPr>
                          <w:i/>
                          <w:sz w:val="22"/>
                          <w:szCs w:val="22"/>
                        </w:rPr>
                        <w:t xml:space="preserve">.  Exceptions apply to properties located in the </w:t>
                      </w:r>
                      <w:r w:rsidR="00995CA5">
                        <w:rPr>
                          <w:i/>
                          <w:sz w:val="22"/>
                          <w:szCs w:val="22"/>
                        </w:rPr>
                        <w:t>100-year</w:t>
                      </w:r>
                      <w:r>
                        <w:rPr>
                          <w:i/>
                          <w:sz w:val="22"/>
                          <w:szCs w:val="22"/>
                        </w:rPr>
                        <w:t xml:space="preserve"> floodplain and/or to properties that are substantially damaged.</w:t>
                      </w:r>
                    </w:p>
                    <w:p w14:paraId="30BBBE97" w14:textId="77777777" w:rsidR="00B05EC4" w:rsidRPr="001765C1" w:rsidRDefault="00B05EC4" w:rsidP="00B05EC4">
                      <w:pPr>
                        <w:numPr>
                          <w:ilvl w:val="0"/>
                          <w:numId w:val="6"/>
                        </w:numPr>
                        <w:rPr>
                          <w:i/>
                          <w:sz w:val="22"/>
                          <w:szCs w:val="22"/>
                        </w:rPr>
                      </w:pPr>
                      <w:r>
                        <w:rPr>
                          <w:i/>
                          <w:sz w:val="22"/>
                          <w:szCs w:val="22"/>
                        </w:rPr>
                        <w:t>The o</w:t>
                      </w:r>
                      <w:r w:rsidRPr="001765C1">
                        <w:rPr>
                          <w:i/>
                          <w:sz w:val="22"/>
                          <w:szCs w:val="22"/>
                        </w:rPr>
                        <w:t>ffer for any given property is subject to Duplication of Benefits (DOB), which may reduce the final offer amount</w:t>
                      </w:r>
                      <w:r>
                        <w:rPr>
                          <w:i/>
                          <w:sz w:val="22"/>
                          <w:szCs w:val="22"/>
                        </w:rPr>
                        <w:t>.</w:t>
                      </w:r>
                    </w:p>
                    <w:p w14:paraId="2D8B73CF" w14:textId="77777777" w:rsidR="00B05EC4" w:rsidRDefault="00B05EC4" w:rsidP="00B05EC4">
                      <w:pPr>
                        <w:numPr>
                          <w:ilvl w:val="0"/>
                          <w:numId w:val="6"/>
                        </w:numPr>
                        <w:rPr>
                          <w:i/>
                          <w:sz w:val="22"/>
                          <w:szCs w:val="22"/>
                        </w:rPr>
                      </w:pPr>
                      <w:r>
                        <w:rPr>
                          <w:i/>
                          <w:sz w:val="22"/>
                          <w:szCs w:val="22"/>
                        </w:rPr>
                        <w:t>Depending on the size of the buyout project it may be necessary to conduct multiple demolition procurement processes.</w:t>
                      </w:r>
                    </w:p>
                    <w:p w14:paraId="59E69494" w14:textId="77777777" w:rsidR="00B05EC4" w:rsidRPr="00CB4C5D" w:rsidRDefault="00B05EC4" w:rsidP="00B05EC4">
                      <w:pPr>
                        <w:numPr>
                          <w:ilvl w:val="0"/>
                          <w:numId w:val="6"/>
                        </w:numPr>
                        <w:rPr>
                          <w:b/>
                          <w:i/>
                          <w:sz w:val="22"/>
                          <w:szCs w:val="22"/>
                        </w:rPr>
                      </w:pPr>
                      <w:r w:rsidRPr="00CB4C5D">
                        <w:rPr>
                          <w:b/>
                          <w:i/>
                          <w:sz w:val="22"/>
                          <w:szCs w:val="22"/>
                        </w:rPr>
                        <w:t>Estimated cost</w:t>
                      </w:r>
                      <w:r>
                        <w:rPr>
                          <w:b/>
                          <w:i/>
                          <w:sz w:val="22"/>
                          <w:szCs w:val="22"/>
                        </w:rPr>
                        <w:t>s</w:t>
                      </w:r>
                      <w:r w:rsidRPr="00CB4C5D">
                        <w:rPr>
                          <w:b/>
                          <w:i/>
                          <w:sz w:val="22"/>
                          <w:szCs w:val="22"/>
                        </w:rPr>
                        <w:t xml:space="preserve"> for</w:t>
                      </w:r>
                      <w:r>
                        <w:rPr>
                          <w:b/>
                          <w:i/>
                          <w:sz w:val="22"/>
                          <w:szCs w:val="22"/>
                        </w:rPr>
                        <w:t xml:space="preserve"> expected procurement </w:t>
                      </w:r>
                      <w:r w:rsidRPr="006A5168">
                        <w:rPr>
                          <w:b/>
                          <w:i/>
                          <w:sz w:val="22"/>
                          <w:szCs w:val="22"/>
                          <w:u w:val="single"/>
                        </w:rPr>
                        <w:t>bid advertisements</w:t>
                      </w:r>
                      <w:r>
                        <w:rPr>
                          <w:b/>
                          <w:i/>
                          <w:sz w:val="22"/>
                          <w:szCs w:val="22"/>
                        </w:rPr>
                        <w:t xml:space="preserve"> are</w:t>
                      </w:r>
                      <w:r w:rsidRPr="00CB4C5D">
                        <w:rPr>
                          <w:b/>
                          <w:i/>
                          <w:sz w:val="22"/>
                          <w:szCs w:val="22"/>
                        </w:rPr>
                        <w:t xml:space="preserve"> included in </w:t>
                      </w:r>
                      <w:r>
                        <w:rPr>
                          <w:b/>
                          <w:i/>
                          <w:sz w:val="22"/>
                          <w:szCs w:val="22"/>
                        </w:rPr>
                        <w:t>a Project Management budget line item (i.e., bids for demolition) to allow for reimbursement as part of an approved project grant.</w:t>
                      </w:r>
                    </w:p>
                  </w:txbxContent>
                </v:textbox>
              </v:shape>
            </w:pict>
          </mc:Fallback>
        </mc:AlternateContent>
      </w:r>
      <w:r>
        <w:rPr>
          <w:noProof/>
        </w:rPr>
        <mc:AlternateContent>
          <mc:Choice Requires="wpc">
            <w:drawing>
              <wp:inline distT="0" distB="0" distL="0" distR="0" wp14:anchorId="6C34481A" wp14:editId="2CBF107F">
                <wp:extent cx="5486400" cy="1714500"/>
                <wp:effectExtent l="0" t="0" r="0" b="3175"/>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774DE90F" id="Canvas 1" o:spid="_x0000_s1026" editas="canvas" style="width:6in;height:135pt;mso-position-horizontal-relative:char;mso-position-vertical-relative:line" coordsize="54864,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17145;visibility:visible;mso-wrap-style:square">
                  <v:fill o:detectmouseclick="t"/>
                  <v:path o:connecttype="none"/>
                </v:shape>
                <w10:anchorlock/>
              </v:group>
            </w:pict>
          </mc:Fallback>
        </mc:AlternateContent>
      </w:r>
    </w:p>
    <w:p w14:paraId="71738F97" w14:textId="77777777" w:rsidR="00B05EC4" w:rsidRDefault="00B05EC4" w:rsidP="005F61BF">
      <w:pPr>
        <w:pStyle w:val="Title"/>
        <w:rPr>
          <w:color w:val="FF0000"/>
          <w:sz w:val="32"/>
          <w:szCs w:val="32"/>
        </w:rPr>
      </w:pPr>
    </w:p>
    <w:p w14:paraId="7958781B" w14:textId="77777777" w:rsidR="00B05EC4" w:rsidRDefault="00B05EC4" w:rsidP="005F61BF">
      <w:pPr>
        <w:pStyle w:val="Title"/>
        <w:rPr>
          <w:color w:val="FF0000"/>
          <w:sz w:val="32"/>
          <w:szCs w:val="32"/>
        </w:rPr>
      </w:pPr>
    </w:p>
    <w:p w14:paraId="5204A582" w14:textId="77777777" w:rsidR="00B05EC4" w:rsidRDefault="00B05EC4" w:rsidP="005F61BF">
      <w:pPr>
        <w:pStyle w:val="Title"/>
        <w:rPr>
          <w:color w:val="FF0000"/>
          <w:sz w:val="32"/>
          <w:szCs w:val="32"/>
        </w:rPr>
      </w:pPr>
    </w:p>
    <w:p w14:paraId="174E5641" w14:textId="77777777" w:rsidR="00B05EC4" w:rsidRDefault="00B05EC4" w:rsidP="005F61BF">
      <w:pPr>
        <w:pStyle w:val="Title"/>
        <w:rPr>
          <w:color w:val="FF0000"/>
          <w:sz w:val="32"/>
          <w:szCs w:val="32"/>
        </w:rPr>
      </w:pPr>
    </w:p>
    <w:p w14:paraId="334FAFEA" w14:textId="77777777" w:rsidR="00B05EC4" w:rsidRDefault="00B05EC4" w:rsidP="005F61BF">
      <w:pPr>
        <w:pStyle w:val="Title"/>
        <w:rPr>
          <w:color w:val="FF0000"/>
          <w:sz w:val="32"/>
          <w:szCs w:val="32"/>
        </w:rPr>
      </w:pPr>
    </w:p>
    <w:p w14:paraId="131C759C" w14:textId="77777777" w:rsidR="00B05EC4" w:rsidRDefault="00B05EC4" w:rsidP="005F61BF">
      <w:pPr>
        <w:pStyle w:val="Title"/>
        <w:rPr>
          <w:color w:val="FF0000"/>
          <w:sz w:val="32"/>
          <w:szCs w:val="32"/>
        </w:rPr>
      </w:pPr>
    </w:p>
    <w:p w14:paraId="45D88DBB" w14:textId="1D37EC8C" w:rsidR="00666A16" w:rsidRPr="008B3803" w:rsidRDefault="00582B3A" w:rsidP="005F61BF">
      <w:pPr>
        <w:pStyle w:val="Title"/>
        <w:rPr>
          <w:color w:val="FF0000"/>
          <w:sz w:val="32"/>
          <w:szCs w:val="32"/>
        </w:rPr>
      </w:pPr>
      <w:r w:rsidRPr="008B3803">
        <w:rPr>
          <w:color w:val="FF0000"/>
          <w:sz w:val="32"/>
          <w:szCs w:val="32"/>
        </w:rPr>
        <w:lastRenderedPageBreak/>
        <w:t>Flood Mitigation Assistance (FMA)</w:t>
      </w:r>
      <w:r w:rsidR="00B367B6">
        <w:rPr>
          <w:color w:val="FF0000"/>
          <w:sz w:val="32"/>
          <w:szCs w:val="32"/>
        </w:rPr>
        <w:t xml:space="preserve"> &amp; FMA Swift Current</w:t>
      </w:r>
    </w:p>
    <w:p w14:paraId="1FC21148" w14:textId="77777777" w:rsidR="009C05FC" w:rsidRPr="005F61BF" w:rsidRDefault="009C05FC" w:rsidP="005F61BF">
      <w:pPr>
        <w:pStyle w:val="Title"/>
        <w:rPr>
          <w:sz w:val="32"/>
          <w:szCs w:val="32"/>
        </w:rPr>
      </w:pPr>
      <w:r w:rsidRPr="005F61BF">
        <w:rPr>
          <w:sz w:val="32"/>
          <w:szCs w:val="32"/>
        </w:rPr>
        <w:t>NOTICE OF INTEREST</w:t>
      </w:r>
      <w:r w:rsidR="004668DF">
        <w:rPr>
          <w:sz w:val="32"/>
          <w:szCs w:val="32"/>
        </w:rPr>
        <w:t xml:space="preserve"> (NOI)</w:t>
      </w:r>
    </w:p>
    <w:p w14:paraId="731DC288" w14:textId="43622465" w:rsidR="00D0391F" w:rsidRPr="00B367B6" w:rsidRDefault="00D0391F" w:rsidP="004668DF">
      <w:pPr>
        <w:pStyle w:val="Title"/>
        <w:rPr>
          <w:b w:val="0"/>
          <w:bCs w:val="0"/>
          <w:sz w:val="20"/>
          <w:szCs w:val="20"/>
        </w:rPr>
      </w:pPr>
      <w:r w:rsidRPr="00B367B6">
        <w:rPr>
          <w:b w:val="0"/>
          <w:bCs w:val="0"/>
          <w:sz w:val="20"/>
          <w:szCs w:val="20"/>
        </w:rPr>
        <w:t>(</w:t>
      </w:r>
      <w:r w:rsidR="00B367B6" w:rsidRPr="00B367B6">
        <w:rPr>
          <w:b w:val="0"/>
          <w:bCs w:val="0"/>
          <w:sz w:val="20"/>
          <w:szCs w:val="20"/>
        </w:rPr>
        <w:t>THIS IS NOT AN APPLICATION</w:t>
      </w:r>
      <w:r w:rsidRPr="00B367B6">
        <w:rPr>
          <w:b w:val="0"/>
          <w:bCs w:val="0"/>
          <w:sz w:val="20"/>
          <w:szCs w:val="20"/>
        </w:rPr>
        <w:t xml:space="preserve"> – An NOI is considered valid for two year</w:t>
      </w:r>
      <w:r w:rsidR="00B367B6">
        <w:rPr>
          <w:b w:val="0"/>
          <w:bCs w:val="0"/>
          <w:sz w:val="20"/>
          <w:szCs w:val="20"/>
        </w:rPr>
        <w:t>s</w:t>
      </w:r>
      <w:r w:rsidR="004668DF" w:rsidRPr="00B367B6">
        <w:rPr>
          <w:b w:val="0"/>
          <w:bCs w:val="0"/>
          <w:sz w:val="20"/>
          <w:szCs w:val="20"/>
        </w:rPr>
        <w:t xml:space="preserve"> </w:t>
      </w:r>
      <w:r w:rsidRPr="00B367B6">
        <w:rPr>
          <w:b w:val="0"/>
          <w:bCs w:val="0"/>
          <w:sz w:val="20"/>
          <w:szCs w:val="20"/>
        </w:rPr>
        <w:t>from date of submission.)</w:t>
      </w:r>
    </w:p>
    <w:tbl>
      <w:tblPr>
        <w:tblW w:w="5000" w:type="pct"/>
        <w:jc w:val="center"/>
        <w:tblCellSpacing w:w="6" w:type="dxa"/>
        <w:tblCellMar>
          <w:top w:w="36" w:type="dxa"/>
          <w:left w:w="36" w:type="dxa"/>
          <w:bottom w:w="36" w:type="dxa"/>
          <w:right w:w="36" w:type="dxa"/>
        </w:tblCellMar>
        <w:tblLook w:val="0000" w:firstRow="0" w:lastRow="0" w:firstColumn="0" w:lastColumn="0" w:noHBand="0" w:noVBand="0"/>
      </w:tblPr>
      <w:tblGrid>
        <w:gridCol w:w="928"/>
        <w:gridCol w:w="2011"/>
        <w:gridCol w:w="3932"/>
        <w:gridCol w:w="2479"/>
      </w:tblGrid>
      <w:tr w:rsidR="009C05FC" w14:paraId="01B51345"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CCCCCC"/>
          </w:tcPr>
          <w:p w14:paraId="57BCD144" w14:textId="77777777" w:rsidR="00E41623" w:rsidRPr="00E41623" w:rsidRDefault="009C05FC" w:rsidP="008B3803">
            <w:pPr>
              <w:pStyle w:val="Heading1"/>
              <w:tabs>
                <w:tab w:val="left" w:pos="195"/>
                <w:tab w:val="center" w:pos="4375"/>
              </w:tabs>
            </w:pPr>
            <w:r>
              <w:t xml:space="preserve">Interested </w:t>
            </w:r>
            <w:proofErr w:type="spellStart"/>
            <w:r>
              <w:t>Subapplicant</w:t>
            </w:r>
            <w:proofErr w:type="spellEnd"/>
            <w:r>
              <w:t xml:space="preserve"> Information</w:t>
            </w:r>
          </w:p>
        </w:tc>
      </w:tr>
      <w:tr w:rsidR="009C05FC" w14:paraId="11269390"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tcPr>
          <w:p w14:paraId="1AB0F152" w14:textId="77777777" w:rsidR="009C05FC" w:rsidRPr="005F61BF" w:rsidRDefault="005F61BF" w:rsidP="005F61BF">
            <w:pPr>
              <w:tabs>
                <w:tab w:val="center" w:pos="4680"/>
              </w:tabs>
              <w:rPr>
                <w:rFonts w:ascii="Arial" w:hAnsi="Arial" w:cs="Arial"/>
                <w:b/>
                <w:sz w:val="20"/>
                <w:szCs w:val="20"/>
              </w:rPr>
            </w:pPr>
            <w:r w:rsidRPr="005F61BF">
              <w:rPr>
                <w:rFonts w:ascii="Arial" w:hAnsi="Arial" w:cs="Arial"/>
                <w:b/>
                <w:sz w:val="20"/>
                <w:szCs w:val="20"/>
              </w:rPr>
              <w:t>Date:</w:t>
            </w:r>
            <w:r>
              <w:rPr>
                <w:rFonts w:ascii="Arial" w:hAnsi="Arial" w:cs="Arial"/>
                <w:b/>
                <w:sz w:val="20"/>
                <w:szCs w:val="20"/>
              </w:rPr>
              <w:tab/>
              <w:t>County:</w:t>
            </w:r>
          </w:p>
        </w:tc>
      </w:tr>
      <w:tr w:rsidR="005F61BF" w14:paraId="2B751301"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tcPr>
          <w:p w14:paraId="0FF7AB58" w14:textId="77777777" w:rsidR="005F61BF" w:rsidRDefault="005F61BF">
            <w:pPr>
              <w:rPr>
                <w:rFonts w:ascii="Arial" w:hAnsi="Arial" w:cs="Arial"/>
                <w:b/>
                <w:bCs/>
                <w:sz w:val="20"/>
                <w:szCs w:val="20"/>
              </w:rPr>
            </w:pPr>
            <w:r>
              <w:rPr>
                <w:rFonts w:ascii="Arial" w:hAnsi="Arial" w:cs="Arial"/>
                <w:b/>
                <w:bCs/>
                <w:sz w:val="20"/>
                <w:szCs w:val="20"/>
              </w:rPr>
              <w:t xml:space="preserve">Name of Interested </w:t>
            </w:r>
            <w:proofErr w:type="spellStart"/>
            <w:r>
              <w:rPr>
                <w:rFonts w:ascii="Arial" w:hAnsi="Arial" w:cs="Arial"/>
                <w:b/>
                <w:bCs/>
                <w:sz w:val="20"/>
                <w:szCs w:val="20"/>
              </w:rPr>
              <w:t>Subapplicant</w:t>
            </w:r>
            <w:proofErr w:type="spellEnd"/>
            <w:r>
              <w:rPr>
                <w:rFonts w:ascii="Arial" w:hAnsi="Arial" w:cs="Arial"/>
                <w:b/>
                <w:bCs/>
                <w:sz w:val="20"/>
                <w:szCs w:val="20"/>
              </w:rPr>
              <w:t>:</w:t>
            </w:r>
          </w:p>
        </w:tc>
      </w:tr>
      <w:tr w:rsidR="009C05FC" w14:paraId="17590C39"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4566E481" w14:textId="77777777" w:rsidR="009C05FC" w:rsidRDefault="009C05FC">
            <w:pPr>
              <w:rPr>
                <w:rFonts w:ascii="Arial" w:hAnsi="Arial" w:cs="Arial"/>
                <w:sz w:val="20"/>
                <w:szCs w:val="20"/>
              </w:rPr>
            </w:pPr>
            <w:r>
              <w:rPr>
                <w:rFonts w:ascii="Arial" w:hAnsi="Arial" w:cs="Arial"/>
                <w:sz w:val="20"/>
                <w:szCs w:val="20"/>
              </w:rPr>
              <w:t>Congressional District:</w:t>
            </w:r>
          </w:p>
        </w:tc>
      </w:tr>
      <w:tr w:rsidR="009C05FC" w14:paraId="1EF11852" w14:textId="77777777" w:rsidTr="009560DE">
        <w:trPr>
          <w:trHeight w:val="200"/>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4E3694A3" w14:textId="77777777" w:rsidR="009C05FC" w:rsidRDefault="009C05FC" w:rsidP="005F61BF">
            <w:pPr>
              <w:rPr>
                <w:rFonts w:ascii="Arial" w:hAnsi="Arial" w:cs="Arial"/>
                <w:sz w:val="20"/>
                <w:szCs w:val="20"/>
              </w:rPr>
            </w:pPr>
            <w:r>
              <w:rPr>
                <w:rFonts w:ascii="Arial" w:hAnsi="Arial" w:cs="Arial"/>
                <w:sz w:val="20"/>
                <w:szCs w:val="20"/>
              </w:rPr>
              <w:t xml:space="preserve">Type of Interested </w:t>
            </w:r>
            <w:proofErr w:type="spellStart"/>
            <w:r>
              <w:rPr>
                <w:rFonts w:ascii="Arial" w:hAnsi="Arial" w:cs="Arial"/>
                <w:sz w:val="20"/>
                <w:szCs w:val="20"/>
              </w:rPr>
              <w:t>Subapplicant</w:t>
            </w:r>
            <w:proofErr w:type="spellEnd"/>
            <w:r>
              <w:rPr>
                <w:rFonts w:ascii="Arial" w:hAnsi="Arial" w:cs="Arial"/>
                <w:sz w:val="20"/>
                <w:szCs w:val="20"/>
              </w:rPr>
              <w:t>:</w:t>
            </w:r>
          </w:p>
        </w:tc>
      </w:tr>
      <w:tr w:rsidR="009C05FC" w14:paraId="5A60C783"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223EB2DF" w14:textId="77777777" w:rsidR="009C05FC" w:rsidRDefault="00A80BCC" w:rsidP="00A80BCC">
            <w:pPr>
              <w:pStyle w:val="NormalWeb"/>
              <w:ind w:right="1440"/>
              <w:rPr>
                <w:rFonts w:ascii="Arial" w:hAnsi="Arial" w:cs="Arial"/>
                <w:sz w:val="20"/>
                <w:szCs w:val="20"/>
              </w:rPr>
            </w:pPr>
            <w:r>
              <w:rPr>
                <w:rFonts w:ascii="Arial" w:hAnsi="Arial" w:cs="Arial"/>
                <w:sz w:val="20"/>
                <w:szCs w:val="20"/>
              </w:rPr>
              <w:t xml:space="preserve">      </w:t>
            </w:r>
            <w:r w:rsidR="009C05FC">
              <w:rPr>
                <w:rFonts w:ascii="Arial" w:hAnsi="Arial" w:cs="Arial"/>
                <w:sz w:val="20"/>
                <w:szCs w:val="20"/>
              </w:rPr>
              <w:t xml:space="preserve">State Tax Number: </w:t>
            </w:r>
          </w:p>
        </w:tc>
      </w:tr>
      <w:tr w:rsidR="009C05FC" w14:paraId="2C85DF71"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4DD2D6C3" w14:textId="77777777" w:rsidR="009C05FC" w:rsidRDefault="00A80BCC" w:rsidP="00A80BCC">
            <w:pPr>
              <w:pStyle w:val="NormalWeb"/>
              <w:ind w:right="1440"/>
              <w:rPr>
                <w:rFonts w:ascii="Arial" w:hAnsi="Arial" w:cs="Arial"/>
                <w:sz w:val="20"/>
                <w:szCs w:val="20"/>
              </w:rPr>
            </w:pPr>
            <w:r>
              <w:rPr>
                <w:rFonts w:ascii="Arial" w:hAnsi="Arial" w:cs="Arial"/>
                <w:sz w:val="20"/>
                <w:szCs w:val="20"/>
              </w:rPr>
              <w:t xml:space="preserve">      </w:t>
            </w:r>
            <w:r w:rsidR="009C05FC">
              <w:rPr>
                <w:rFonts w:ascii="Arial" w:hAnsi="Arial" w:cs="Arial"/>
                <w:sz w:val="20"/>
                <w:szCs w:val="20"/>
              </w:rPr>
              <w:t>Federal Tax Number:</w:t>
            </w:r>
          </w:p>
        </w:tc>
      </w:tr>
      <w:tr w:rsidR="009C05FC" w14:paraId="09F757F5"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26D9BB68" w14:textId="77777777" w:rsidR="009C05FC" w:rsidRDefault="009C05FC">
            <w:pPr>
              <w:rPr>
                <w:rFonts w:ascii="Arial" w:hAnsi="Arial" w:cs="Arial"/>
                <w:sz w:val="20"/>
                <w:szCs w:val="20"/>
              </w:rPr>
            </w:pPr>
            <w:r>
              <w:rPr>
                <w:rFonts w:ascii="Arial" w:hAnsi="Arial" w:cs="Arial"/>
                <w:sz w:val="20"/>
                <w:szCs w:val="20"/>
              </w:rPr>
              <w:t xml:space="preserve">Federal Employer Identification Number (EIN): </w:t>
            </w:r>
          </w:p>
        </w:tc>
      </w:tr>
      <w:tr w:rsidR="009C05FC" w14:paraId="270F6A72"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70F5F6F1" w14:textId="77777777" w:rsidR="009C05FC" w:rsidRDefault="00830D44">
            <w:pPr>
              <w:rPr>
                <w:rFonts w:ascii="Arial" w:hAnsi="Arial" w:cs="Arial"/>
                <w:sz w:val="20"/>
                <w:szCs w:val="20"/>
              </w:rPr>
            </w:pPr>
            <w:r>
              <w:rPr>
                <w:rFonts w:ascii="Arial" w:hAnsi="Arial" w:cs="Arial"/>
                <w:sz w:val="20"/>
                <w:szCs w:val="20"/>
              </w:rPr>
              <w:t>UEI</w:t>
            </w:r>
            <w:r w:rsidR="009C05FC">
              <w:rPr>
                <w:rFonts w:ascii="Arial" w:hAnsi="Arial" w:cs="Arial"/>
                <w:sz w:val="20"/>
                <w:szCs w:val="20"/>
              </w:rPr>
              <w:t xml:space="preserve"> Number:</w:t>
            </w:r>
          </w:p>
        </w:tc>
      </w:tr>
      <w:tr w:rsidR="009C05FC" w14:paraId="07CFA7AB"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15736AAA" w14:textId="77777777" w:rsidR="009C05FC" w:rsidRDefault="009C05FC">
            <w:pPr>
              <w:rPr>
                <w:rStyle w:val="redsmall1"/>
              </w:rPr>
            </w:pPr>
            <w:r>
              <w:rPr>
                <w:rFonts w:ascii="Arial" w:hAnsi="Arial" w:cs="Arial"/>
                <w:sz w:val="20"/>
                <w:szCs w:val="20"/>
              </w:rPr>
              <w:t>Currently Not Mapped for NFIP?</w:t>
            </w:r>
          </w:p>
        </w:tc>
      </w:tr>
      <w:tr w:rsidR="009C05FC" w14:paraId="3440A807"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44600F88" w14:textId="77777777" w:rsidR="009C05FC" w:rsidRDefault="009C05FC">
            <w:pPr>
              <w:rPr>
                <w:rFonts w:ascii="Arial" w:hAnsi="Arial" w:cs="Arial"/>
                <w:sz w:val="20"/>
                <w:szCs w:val="20"/>
              </w:rPr>
            </w:pPr>
            <w:r>
              <w:rPr>
                <w:rFonts w:ascii="Arial" w:hAnsi="Arial" w:cs="Arial"/>
                <w:sz w:val="20"/>
                <w:szCs w:val="20"/>
              </w:rPr>
              <w:t>NFIP Member Currently in Good Standing?</w:t>
            </w:r>
          </w:p>
        </w:tc>
      </w:tr>
      <w:tr w:rsidR="009C05FC" w14:paraId="186E8A6B"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2F7AE34B" w14:textId="77777777" w:rsidR="009C05FC" w:rsidRDefault="009C05FC">
            <w:pPr>
              <w:rPr>
                <w:rFonts w:ascii="Arial" w:hAnsi="Arial" w:cs="Arial"/>
                <w:sz w:val="20"/>
                <w:szCs w:val="20"/>
              </w:rPr>
            </w:pPr>
            <w:r>
              <w:rPr>
                <w:rFonts w:ascii="Arial" w:hAnsi="Arial" w:cs="Arial"/>
                <w:sz w:val="20"/>
                <w:szCs w:val="20"/>
              </w:rPr>
              <w:t>Years in NFIP:</w:t>
            </w:r>
          </w:p>
        </w:tc>
      </w:tr>
      <w:tr w:rsidR="009C05FC" w14:paraId="78781580"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63C0DA00" w14:textId="77777777" w:rsidR="009C05FC" w:rsidRDefault="009C05FC">
            <w:pPr>
              <w:rPr>
                <w:rFonts w:ascii="Arial" w:hAnsi="Arial" w:cs="Arial"/>
                <w:sz w:val="20"/>
                <w:szCs w:val="20"/>
              </w:rPr>
            </w:pPr>
            <w:r>
              <w:rPr>
                <w:rFonts w:ascii="Arial" w:hAnsi="Arial" w:cs="Arial"/>
                <w:sz w:val="20"/>
                <w:szCs w:val="20"/>
              </w:rPr>
              <w:t>NFIP Identification Number:</w:t>
            </w:r>
          </w:p>
        </w:tc>
      </w:tr>
      <w:tr w:rsidR="009C05FC" w14:paraId="26B7EFA8"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31DDD818" w14:textId="77777777" w:rsidR="009C05FC" w:rsidRDefault="009C05FC">
            <w:pPr>
              <w:rPr>
                <w:rFonts w:ascii="Arial" w:hAnsi="Arial" w:cs="Arial"/>
                <w:sz w:val="20"/>
                <w:szCs w:val="20"/>
              </w:rPr>
            </w:pPr>
            <w:r>
              <w:rPr>
                <w:rFonts w:ascii="Arial" w:hAnsi="Arial" w:cs="Arial"/>
                <w:sz w:val="20"/>
                <w:szCs w:val="20"/>
              </w:rPr>
              <w:t>Delinquent on any Federal debt?</w:t>
            </w:r>
          </w:p>
        </w:tc>
      </w:tr>
      <w:tr w:rsidR="009C05FC" w14:paraId="1ACC6AB8"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14:paraId="7971B8D3" w14:textId="77777777" w:rsidR="009C05FC" w:rsidRDefault="009C05FC">
            <w:pPr>
              <w:pStyle w:val="Heading1"/>
            </w:pPr>
            <w:r>
              <w:t>Point of Contact Information</w:t>
            </w:r>
          </w:p>
        </w:tc>
      </w:tr>
      <w:tr w:rsidR="009C05FC" w14:paraId="7FF66B67"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2F26D642" w14:textId="77777777" w:rsidR="009C05FC" w:rsidRDefault="009C05FC">
            <w:pPr>
              <w:rPr>
                <w:rFonts w:ascii="Arial" w:hAnsi="Arial" w:cs="Arial"/>
                <w:sz w:val="20"/>
                <w:szCs w:val="20"/>
              </w:rPr>
            </w:pPr>
            <w:r>
              <w:rPr>
                <w:rFonts w:ascii="Arial" w:hAnsi="Arial" w:cs="Arial"/>
                <w:sz w:val="20"/>
                <w:szCs w:val="20"/>
              </w:rPr>
              <w:t>Title</w:t>
            </w:r>
          </w:p>
        </w:tc>
      </w:tr>
      <w:tr w:rsidR="009C05FC" w14:paraId="67777AFD"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2B834EEC" w14:textId="77777777" w:rsidR="009C05FC" w:rsidRDefault="009C05FC">
            <w:pPr>
              <w:rPr>
                <w:rFonts w:ascii="Arial" w:hAnsi="Arial" w:cs="Arial"/>
                <w:sz w:val="20"/>
                <w:szCs w:val="20"/>
              </w:rPr>
            </w:pPr>
            <w:r>
              <w:rPr>
                <w:rFonts w:ascii="Arial" w:hAnsi="Arial" w:cs="Arial"/>
                <w:sz w:val="20"/>
                <w:szCs w:val="20"/>
              </w:rPr>
              <w:t>First</w:t>
            </w:r>
            <w:r w:rsidR="009560DE">
              <w:rPr>
                <w:rFonts w:ascii="Arial" w:hAnsi="Arial" w:cs="Arial"/>
                <w:sz w:val="20"/>
                <w:szCs w:val="20"/>
              </w:rPr>
              <w:t>-Last</w:t>
            </w:r>
            <w:r>
              <w:rPr>
                <w:rFonts w:ascii="Arial" w:hAnsi="Arial" w:cs="Arial"/>
                <w:sz w:val="20"/>
                <w:szCs w:val="20"/>
              </w:rPr>
              <w:t xml:space="preserve"> Name</w:t>
            </w:r>
          </w:p>
        </w:tc>
      </w:tr>
      <w:tr w:rsidR="009C05FC" w14:paraId="01AEA769"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6DB63225" w14:textId="77777777" w:rsidR="009C05FC" w:rsidRDefault="009C05FC">
            <w:pPr>
              <w:rPr>
                <w:rFonts w:ascii="Arial" w:hAnsi="Arial" w:cs="Arial"/>
                <w:sz w:val="20"/>
                <w:szCs w:val="20"/>
              </w:rPr>
            </w:pPr>
            <w:r>
              <w:rPr>
                <w:rFonts w:ascii="Arial" w:hAnsi="Arial" w:cs="Arial"/>
                <w:sz w:val="20"/>
                <w:szCs w:val="20"/>
              </w:rPr>
              <w:t>Agency/Organization</w:t>
            </w:r>
          </w:p>
        </w:tc>
      </w:tr>
      <w:tr w:rsidR="009C05FC" w14:paraId="0AF74513"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24592543" w14:textId="77777777" w:rsidR="009C05FC" w:rsidRDefault="009C05FC">
            <w:pPr>
              <w:rPr>
                <w:rFonts w:ascii="Arial" w:hAnsi="Arial" w:cs="Arial"/>
                <w:sz w:val="20"/>
                <w:szCs w:val="20"/>
              </w:rPr>
            </w:pPr>
            <w:r>
              <w:rPr>
                <w:rFonts w:ascii="Arial" w:hAnsi="Arial" w:cs="Arial"/>
                <w:sz w:val="20"/>
                <w:szCs w:val="20"/>
              </w:rPr>
              <w:t>Address 1</w:t>
            </w:r>
          </w:p>
        </w:tc>
      </w:tr>
      <w:tr w:rsidR="009C05FC" w14:paraId="658AEDCB"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4B21AA31" w14:textId="77777777" w:rsidR="009C05FC" w:rsidRDefault="009C05FC">
            <w:pPr>
              <w:rPr>
                <w:rFonts w:ascii="Arial" w:hAnsi="Arial" w:cs="Arial"/>
                <w:sz w:val="20"/>
                <w:szCs w:val="20"/>
              </w:rPr>
            </w:pPr>
            <w:r>
              <w:rPr>
                <w:rFonts w:ascii="Arial" w:hAnsi="Arial" w:cs="Arial"/>
                <w:sz w:val="20"/>
                <w:szCs w:val="20"/>
              </w:rPr>
              <w:t>Address 2</w:t>
            </w:r>
          </w:p>
        </w:tc>
      </w:tr>
      <w:tr w:rsidR="009C05FC" w14:paraId="07B5A92C"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1DD17657" w14:textId="77777777" w:rsidR="009C05FC" w:rsidRDefault="009C05FC">
            <w:pPr>
              <w:rPr>
                <w:rFonts w:ascii="Arial" w:hAnsi="Arial" w:cs="Arial"/>
                <w:sz w:val="20"/>
                <w:szCs w:val="20"/>
              </w:rPr>
            </w:pPr>
            <w:r>
              <w:rPr>
                <w:rFonts w:ascii="Arial" w:hAnsi="Arial" w:cs="Arial"/>
                <w:sz w:val="20"/>
                <w:szCs w:val="20"/>
              </w:rPr>
              <w:t>City/State &amp; ZIP</w:t>
            </w:r>
          </w:p>
        </w:tc>
      </w:tr>
      <w:tr w:rsidR="009C05FC" w14:paraId="104A94CF"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F27ADFC" w14:textId="77777777" w:rsidR="009C05FC" w:rsidRDefault="009C05FC">
            <w:pPr>
              <w:rPr>
                <w:rFonts w:ascii="Arial" w:hAnsi="Arial" w:cs="Arial"/>
                <w:sz w:val="20"/>
                <w:szCs w:val="20"/>
              </w:rPr>
            </w:pPr>
            <w:r>
              <w:rPr>
                <w:rFonts w:ascii="Arial" w:hAnsi="Arial" w:cs="Arial"/>
                <w:sz w:val="20"/>
                <w:szCs w:val="20"/>
              </w:rPr>
              <w:t xml:space="preserve">Phone </w:t>
            </w:r>
          </w:p>
        </w:tc>
      </w:tr>
      <w:tr w:rsidR="009C05FC" w14:paraId="403B8737"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183B9122" w14:textId="77777777" w:rsidR="009C05FC" w:rsidRDefault="009C05FC">
            <w:pPr>
              <w:rPr>
                <w:rFonts w:ascii="Arial" w:hAnsi="Arial" w:cs="Arial"/>
                <w:sz w:val="20"/>
                <w:szCs w:val="20"/>
              </w:rPr>
            </w:pPr>
            <w:r>
              <w:rPr>
                <w:rFonts w:ascii="Arial" w:hAnsi="Arial" w:cs="Arial"/>
                <w:sz w:val="20"/>
                <w:szCs w:val="20"/>
              </w:rPr>
              <w:t>E</w:t>
            </w:r>
            <w:r w:rsidR="00E41623">
              <w:rPr>
                <w:rFonts w:ascii="Arial" w:hAnsi="Arial" w:cs="Arial"/>
                <w:sz w:val="20"/>
                <w:szCs w:val="20"/>
              </w:rPr>
              <w:t>-</w:t>
            </w:r>
            <w:r>
              <w:rPr>
                <w:rFonts w:ascii="Arial" w:hAnsi="Arial" w:cs="Arial"/>
                <w:sz w:val="20"/>
                <w:szCs w:val="20"/>
              </w:rPr>
              <w:t>mail</w:t>
            </w:r>
          </w:p>
        </w:tc>
      </w:tr>
      <w:tr w:rsidR="009C05FC" w14:paraId="2BB65A56"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14:paraId="46BF15DB" w14:textId="77777777" w:rsidR="009C05FC" w:rsidRDefault="009C05FC">
            <w:pPr>
              <w:pStyle w:val="Heading1"/>
            </w:pPr>
            <w:r>
              <w:t>Alternate Point of Contact Information</w:t>
            </w:r>
          </w:p>
        </w:tc>
      </w:tr>
      <w:tr w:rsidR="009C05FC" w14:paraId="5BA0C69F"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0DB45EAD" w14:textId="77777777" w:rsidR="009C05FC" w:rsidRDefault="009C05FC">
            <w:pPr>
              <w:rPr>
                <w:rFonts w:ascii="Arial" w:hAnsi="Arial" w:cs="Arial"/>
                <w:sz w:val="20"/>
                <w:szCs w:val="20"/>
              </w:rPr>
            </w:pPr>
            <w:r>
              <w:rPr>
                <w:rFonts w:ascii="Arial" w:hAnsi="Arial" w:cs="Arial"/>
                <w:sz w:val="20"/>
                <w:szCs w:val="20"/>
              </w:rPr>
              <w:t>Title</w:t>
            </w:r>
          </w:p>
        </w:tc>
      </w:tr>
      <w:tr w:rsidR="009C05FC" w14:paraId="4982329B"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41F0AF4F" w14:textId="77777777" w:rsidR="009C05FC" w:rsidRDefault="009C05FC">
            <w:pPr>
              <w:rPr>
                <w:rFonts w:ascii="Arial" w:hAnsi="Arial" w:cs="Arial"/>
                <w:sz w:val="20"/>
                <w:szCs w:val="20"/>
              </w:rPr>
            </w:pPr>
            <w:r>
              <w:rPr>
                <w:rFonts w:ascii="Arial" w:hAnsi="Arial" w:cs="Arial"/>
                <w:sz w:val="20"/>
                <w:szCs w:val="20"/>
              </w:rPr>
              <w:t>First</w:t>
            </w:r>
            <w:r w:rsidR="009560DE">
              <w:rPr>
                <w:rFonts w:ascii="Arial" w:hAnsi="Arial" w:cs="Arial"/>
                <w:sz w:val="20"/>
                <w:szCs w:val="20"/>
              </w:rPr>
              <w:t>-Last</w:t>
            </w:r>
            <w:r>
              <w:rPr>
                <w:rFonts w:ascii="Arial" w:hAnsi="Arial" w:cs="Arial"/>
                <w:sz w:val="20"/>
                <w:szCs w:val="20"/>
              </w:rPr>
              <w:t xml:space="preserve"> Name</w:t>
            </w:r>
          </w:p>
        </w:tc>
      </w:tr>
      <w:tr w:rsidR="009C05FC" w14:paraId="74C4FAEF"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22DC3409" w14:textId="77777777" w:rsidR="009C05FC" w:rsidRDefault="009C05FC">
            <w:pPr>
              <w:rPr>
                <w:rFonts w:ascii="Arial" w:hAnsi="Arial" w:cs="Arial"/>
                <w:sz w:val="20"/>
                <w:szCs w:val="20"/>
              </w:rPr>
            </w:pPr>
            <w:r>
              <w:rPr>
                <w:rFonts w:ascii="Arial" w:hAnsi="Arial" w:cs="Arial"/>
                <w:sz w:val="20"/>
                <w:szCs w:val="20"/>
              </w:rPr>
              <w:t>Agency/Organization</w:t>
            </w:r>
          </w:p>
        </w:tc>
      </w:tr>
      <w:tr w:rsidR="009C05FC" w14:paraId="591BD71E"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43DB8F78" w14:textId="77777777" w:rsidR="009C05FC" w:rsidRDefault="009C05FC">
            <w:pPr>
              <w:rPr>
                <w:rFonts w:ascii="Arial" w:hAnsi="Arial" w:cs="Arial"/>
                <w:sz w:val="20"/>
                <w:szCs w:val="20"/>
              </w:rPr>
            </w:pPr>
            <w:r>
              <w:rPr>
                <w:rFonts w:ascii="Arial" w:hAnsi="Arial" w:cs="Arial"/>
                <w:sz w:val="20"/>
                <w:szCs w:val="20"/>
              </w:rPr>
              <w:t>Address 1</w:t>
            </w:r>
          </w:p>
        </w:tc>
      </w:tr>
      <w:tr w:rsidR="009C05FC" w14:paraId="7358F198"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1C1882A7" w14:textId="77777777" w:rsidR="009C05FC" w:rsidRDefault="009C05FC">
            <w:pPr>
              <w:rPr>
                <w:rFonts w:ascii="Arial" w:hAnsi="Arial" w:cs="Arial"/>
                <w:sz w:val="20"/>
                <w:szCs w:val="20"/>
              </w:rPr>
            </w:pPr>
            <w:r>
              <w:rPr>
                <w:rFonts w:ascii="Arial" w:hAnsi="Arial" w:cs="Arial"/>
                <w:sz w:val="20"/>
                <w:szCs w:val="20"/>
              </w:rPr>
              <w:t>Address 2</w:t>
            </w:r>
          </w:p>
        </w:tc>
      </w:tr>
      <w:tr w:rsidR="009C05FC" w14:paraId="4E2C7EA4"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36394583" w14:textId="77777777" w:rsidR="009C05FC" w:rsidRDefault="009C05FC">
            <w:pPr>
              <w:rPr>
                <w:rFonts w:ascii="Arial" w:hAnsi="Arial" w:cs="Arial"/>
                <w:sz w:val="20"/>
                <w:szCs w:val="20"/>
              </w:rPr>
            </w:pPr>
            <w:r>
              <w:rPr>
                <w:rFonts w:ascii="Arial" w:hAnsi="Arial" w:cs="Arial"/>
                <w:sz w:val="20"/>
                <w:szCs w:val="20"/>
              </w:rPr>
              <w:t>City/State &amp; ZIP</w:t>
            </w:r>
          </w:p>
        </w:tc>
      </w:tr>
      <w:tr w:rsidR="009C05FC" w14:paraId="43F1E95C"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1C03416E" w14:textId="77777777" w:rsidR="009C05FC" w:rsidRDefault="009C05FC">
            <w:pPr>
              <w:rPr>
                <w:rFonts w:ascii="Arial" w:hAnsi="Arial" w:cs="Arial"/>
                <w:sz w:val="20"/>
                <w:szCs w:val="20"/>
              </w:rPr>
            </w:pPr>
            <w:r>
              <w:rPr>
                <w:rFonts w:ascii="Arial" w:hAnsi="Arial" w:cs="Arial"/>
                <w:sz w:val="20"/>
                <w:szCs w:val="20"/>
              </w:rPr>
              <w:t xml:space="preserve">Phone </w:t>
            </w:r>
          </w:p>
        </w:tc>
      </w:tr>
      <w:tr w:rsidR="009C05FC" w14:paraId="30586A9C" w14:textId="77777777" w:rsidTr="009560DE">
        <w:trPr>
          <w:tblCellSpacing w:w="6" w:type="dxa"/>
          <w:jc w:val="center"/>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32924471" w14:textId="77777777" w:rsidR="009C05FC" w:rsidRDefault="009C05FC">
            <w:pPr>
              <w:rPr>
                <w:rFonts w:ascii="Arial" w:hAnsi="Arial" w:cs="Arial"/>
                <w:sz w:val="20"/>
                <w:szCs w:val="20"/>
              </w:rPr>
            </w:pPr>
            <w:r>
              <w:rPr>
                <w:rFonts w:ascii="Arial" w:hAnsi="Arial" w:cs="Arial"/>
                <w:sz w:val="20"/>
                <w:szCs w:val="20"/>
              </w:rPr>
              <w:t>E</w:t>
            </w:r>
            <w:r w:rsidR="00E41623">
              <w:rPr>
                <w:rFonts w:ascii="Arial" w:hAnsi="Arial" w:cs="Arial"/>
                <w:sz w:val="20"/>
                <w:szCs w:val="20"/>
              </w:rPr>
              <w:t>-</w:t>
            </w:r>
            <w:r>
              <w:rPr>
                <w:rFonts w:ascii="Arial" w:hAnsi="Arial" w:cs="Arial"/>
                <w:sz w:val="20"/>
                <w:szCs w:val="20"/>
              </w:rPr>
              <w:t>mail</w:t>
            </w:r>
          </w:p>
        </w:tc>
      </w:tr>
      <w:tr w:rsidR="009C05FC" w14:paraId="26820292" w14:textId="77777777" w:rsidTr="009560DE">
        <w:tblPrEx>
          <w:jc w:val="left"/>
        </w:tblPrEx>
        <w:trPr>
          <w:tblCellSpacing w:w="6" w:type="dxa"/>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14:paraId="4AFEA80E" w14:textId="77777777" w:rsidR="009C05FC" w:rsidRDefault="009C05FC">
            <w:pPr>
              <w:pStyle w:val="Heading1"/>
            </w:pPr>
            <w:r>
              <w:t>Mitigation Plan Information</w:t>
            </w:r>
          </w:p>
        </w:tc>
      </w:tr>
      <w:tr w:rsidR="009C05FC" w14:paraId="5004BACE" w14:textId="77777777" w:rsidTr="009560DE">
        <w:tblPrEx>
          <w:jc w:val="left"/>
        </w:tblPrEx>
        <w:trPr>
          <w:tblCellSpacing w:w="6" w:type="dxa"/>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64A95A94" w14:textId="77777777" w:rsidR="009C05FC" w:rsidRPr="009560DE" w:rsidRDefault="009C05FC">
            <w:pPr>
              <w:rPr>
                <w:rFonts w:ascii="Arial" w:hAnsi="Arial" w:cs="Arial"/>
                <w:color w:val="FF0000"/>
                <w:sz w:val="20"/>
                <w:szCs w:val="20"/>
              </w:rPr>
            </w:pPr>
            <w:r w:rsidRPr="009560DE">
              <w:rPr>
                <w:rFonts w:ascii="Arial" w:hAnsi="Arial" w:cs="Arial"/>
                <w:color w:val="FF0000"/>
                <w:sz w:val="20"/>
                <w:szCs w:val="20"/>
              </w:rPr>
              <w:t>Ha</w:t>
            </w:r>
            <w:r w:rsidR="00E41623" w:rsidRPr="009560DE">
              <w:rPr>
                <w:rFonts w:ascii="Arial" w:hAnsi="Arial" w:cs="Arial"/>
                <w:color w:val="FF0000"/>
                <w:sz w:val="20"/>
                <w:szCs w:val="20"/>
              </w:rPr>
              <w:t>s your community adopted a FEMA-</w:t>
            </w:r>
            <w:r w:rsidRPr="009560DE">
              <w:rPr>
                <w:rFonts w:ascii="Arial" w:hAnsi="Arial" w:cs="Arial"/>
                <w:color w:val="FF0000"/>
                <w:sz w:val="20"/>
                <w:szCs w:val="20"/>
              </w:rPr>
              <w:t>approved</w:t>
            </w:r>
            <w:r w:rsidR="00624ACF">
              <w:rPr>
                <w:rFonts w:ascii="Arial" w:hAnsi="Arial" w:cs="Arial"/>
                <w:color w:val="FF0000"/>
                <w:sz w:val="20"/>
                <w:szCs w:val="20"/>
              </w:rPr>
              <w:t xml:space="preserve"> local hazard</w:t>
            </w:r>
            <w:r w:rsidRPr="009560DE">
              <w:rPr>
                <w:rFonts w:ascii="Arial" w:hAnsi="Arial" w:cs="Arial"/>
                <w:color w:val="FF0000"/>
                <w:sz w:val="20"/>
                <w:szCs w:val="20"/>
              </w:rPr>
              <w:t xml:space="preserve"> mitigation plan</w:t>
            </w:r>
            <w:r w:rsidR="00624ACF">
              <w:rPr>
                <w:rFonts w:ascii="Arial" w:hAnsi="Arial" w:cs="Arial"/>
                <w:color w:val="FF0000"/>
                <w:sz w:val="20"/>
                <w:szCs w:val="20"/>
              </w:rPr>
              <w:t xml:space="preserve"> (HMP)</w:t>
            </w:r>
            <w:r w:rsidRPr="009560DE">
              <w:rPr>
                <w:rFonts w:ascii="Arial" w:hAnsi="Arial" w:cs="Arial"/>
                <w:color w:val="FF0000"/>
                <w:sz w:val="20"/>
                <w:szCs w:val="20"/>
              </w:rPr>
              <w:t xml:space="preserve">? </w:t>
            </w:r>
          </w:p>
        </w:tc>
      </w:tr>
      <w:tr w:rsidR="009560DE" w14:paraId="0C9D54D4" w14:textId="77777777" w:rsidTr="009560DE">
        <w:tblPrEx>
          <w:jc w:val="left"/>
        </w:tblPrEx>
        <w:trPr>
          <w:tblCellSpacing w:w="6" w:type="dxa"/>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607F3EE9" w14:textId="77777777" w:rsidR="009560DE" w:rsidRPr="009560DE" w:rsidRDefault="009560DE" w:rsidP="00E41623">
            <w:pPr>
              <w:pStyle w:val="NormalWeb"/>
              <w:ind w:right="720"/>
              <w:rPr>
                <w:rFonts w:ascii="Arial" w:hAnsi="Arial" w:cs="Arial"/>
                <w:color w:val="FF0000"/>
                <w:sz w:val="20"/>
                <w:szCs w:val="20"/>
              </w:rPr>
            </w:pPr>
            <w:r w:rsidRPr="009560DE">
              <w:rPr>
                <w:rFonts w:ascii="Arial" w:hAnsi="Arial" w:cs="Arial"/>
                <w:color w:val="FF0000"/>
                <w:sz w:val="20"/>
                <w:szCs w:val="20"/>
              </w:rPr>
              <w:t>What is the name of the plan?</w:t>
            </w:r>
          </w:p>
        </w:tc>
      </w:tr>
      <w:tr w:rsidR="009C05FC" w14:paraId="4DCAA925" w14:textId="77777777" w:rsidTr="009560DE">
        <w:tblPrEx>
          <w:jc w:val="left"/>
        </w:tblPrEx>
        <w:trPr>
          <w:tblCellSpacing w:w="6" w:type="dxa"/>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0ACBF6E0" w14:textId="3F0E26B4" w:rsidR="009C05FC" w:rsidRPr="009560DE" w:rsidRDefault="00624ACF" w:rsidP="00E41623">
            <w:pPr>
              <w:pStyle w:val="NormalWeb"/>
              <w:ind w:right="720"/>
              <w:rPr>
                <w:rFonts w:ascii="Arial" w:hAnsi="Arial" w:cs="Arial"/>
                <w:color w:val="FF0000"/>
                <w:sz w:val="20"/>
                <w:szCs w:val="20"/>
              </w:rPr>
            </w:pPr>
            <w:r>
              <w:rPr>
                <w:rFonts w:ascii="Arial" w:hAnsi="Arial" w:cs="Arial"/>
                <w:i/>
                <w:color w:val="FF0000"/>
                <w:sz w:val="20"/>
                <w:szCs w:val="20"/>
              </w:rPr>
              <w:t>***</w:t>
            </w:r>
            <w:r w:rsidR="009560DE" w:rsidRPr="009560DE">
              <w:rPr>
                <w:rFonts w:ascii="Arial" w:hAnsi="Arial" w:cs="Arial"/>
                <w:i/>
                <w:color w:val="FF0000"/>
                <w:sz w:val="20"/>
                <w:szCs w:val="20"/>
              </w:rPr>
              <w:t>The proposed project type must be addressed in local hazard mitigation plan to be eligible.</w:t>
            </w:r>
          </w:p>
        </w:tc>
      </w:tr>
      <w:tr w:rsidR="009560DE" w14:paraId="75EA1ADA" w14:textId="77777777" w:rsidTr="009560DE">
        <w:tblPrEx>
          <w:jc w:val="left"/>
        </w:tblPrEx>
        <w:trPr>
          <w:tblCellSpacing w:w="6" w:type="dxa"/>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72C7CC00" w14:textId="77777777" w:rsidR="009560DE" w:rsidRPr="009560DE" w:rsidRDefault="009560DE" w:rsidP="00E41623">
            <w:pPr>
              <w:pStyle w:val="NormalWeb"/>
              <w:ind w:right="720"/>
              <w:rPr>
                <w:rFonts w:ascii="Arial" w:hAnsi="Arial" w:cs="Arial"/>
                <w:color w:val="FF0000"/>
                <w:sz w:val="20"/>
                <w:szCs w:val="20"/>
              </w:rPr>
            </w:pPr>
            <w:r w:rsidRPr="009560DE">
              <w:rPr>
                <w:rStyle w:val="redsmall1"/>
                <w:sz w:val="20"/>
                <w:szCs w:val="20"/>
              </w:rPr>
              <w:t>Where in the plan is this mitigation goal/action project type located (section/page)?</w:t>
            </w:r>
          </w:p>
        </w:tc>
      </w:tr>
      <w:tr w:rsidR="009C05FC" w14:paraId="6B900EBA" w14:textId="77777777" w:rsidTr="009560DE">
        <w:tblPrEx>
          <w:jc w:val="left"/>
        </w:tblPrEx>
        <w:trPr>
          <w:tblCellSpacing w:w="6" w:type="dxa"/>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31150AF7" w14:textId="77777777" w:rsidR="009C05FC" w:rsidRDefault="00E41623" w:rsidP="00E41623">
            <w:pPr>
              <w:pStyle w:val="NormalWeb"/>
              <w:ind w:right="720"/>
              <w:rPr>
                <w:rFonts w:ascii="Arial" w:hAnsi="Arial" w:cs="Arial"/>
                <w:color w:val="FF0000"/>
                <w:sz w:val="20"/>
                <w:szCs w:val="20"/>
              </w:rPr>
            </w:pPr>
            <w:r w:rsidRPr="009560DE">
              <w:rPr>
                <w:rStyle w:val="redsmall1"/>
              </w:rPr>
              <w:t xml:space="preserve"> </w:t>
            </w:r>
            <w:r w:rsidR="009C05FC" w:rsidRPr="009560DE">
              <w:rPr>
                <w:rFonts w:ascii="Arial" w:hAnsi="Arial" w:cs="Arial"/>
                <w:color w:val="FF0000"/>
                <w:sz w:val="20"/>
                <w:szCs w:val="20"/>
              </w:rPr>
              <w:t>What date was the mitigation plan approved by FEMA</w:t>
            </w:r>
            <w:r w:rsidR="00FE1096">
              <w:rPr>
                <w:rFonts w:ascii="Arial" w:hAnsi="Arial" w:cs="Arial"/>
                <w:color w:val="FF0000"/>
                <w:sz w:val="20"/>
                <w:szCs w:val="20"/>
              </w:rPr>
              <w:t xml:space="preserve"> and date of expiration</w:t>
            </w:r>
            <w:r w:rsidR="001C0725">
              <w:rPr>
                <w:rFonts w:ascii="Arial" w:hAnsi="Arial" w:cs="Arial"/>
                <w:color w:val="FF0000"/>
                <w:sz w:val="20"/>
                <w:szCs w:val="20"/>
              </w:rPr>
              <w:t xml:space="preserve"> of plan</w:t>
            </w:r>
            <w:r w:rsidR="00FE1096">
              <w:rPr>
                <w:rFonts w:ascii="Arial" w:hAnsi="Arial" w:cs="Arial"/>
                <w:color w:val="FF0000"/>
                <w:sz w:val="20"/>
                <w:szCs w:val="20"/>
              </w:rPr>
              <w:t>?</w:t>
            </w:r>
          </w:p>
          <w:p w14:paraId="0F52839E" w14:textId="77777777" w:rsidR="001C0725" w:rsidRPr="009560DE" w:rsidRDefault="001C0725" w:rsidP="00E41623">
            <w:pPr>
              <w:pStyle w:val="NormalWeb"/>
              <w:ind w:right="720"/>
              <w:rPr>
                <w:rFonts w:ascii="Arial" w:hAnsi="Arial" w:cs="Arial"/>
                <w:color w:val="FF0000"/>
                <w:sz w:val="20"/>
                <w:szCs w:val="20"/>
              </w:rPr>
            </w:pPr>
          </w:p>
        </w:tc>
      </w:tr>
      <w:tr w:rsidR="009C05FC" w14:paraId="45E2B47A" w14:textId="77777777" w:rsidTr="009560DE">
        <w:tblPrEx>
          <w:jc w:val="left"/>
        </w:tblPrEx>
        <w:trPr>
          <w:tblCellSpacing w:w="6" w:type="dxa"/>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14:paraId="1091D69B" w14:textId="77777777" w:rsidR="009C05FC" w:rsidRDefault="009C05FC">
            <w:pPr>
              <w:pStyle w:val="Heading1"/>
            </w:pPr>
            <w:r>
              <w:lastRenderedPageBreak/>
              <w:t>Mitigation Project/Plan Information</w:t>
            </w:r>
          </w:p>
        </w:tc>
      </w:tr>
      <w:tr w:rsidR="00A80BCC" w14:paraId="4B0EF60C" w14:textId="77777777" w:rsidTr="009560DE">
        <w:tblPrEx>
          <w:jc w:val="left"/>
        </w:tblPrEx>
        <w:trPr>
          <w:trHeight w:val="564"/>
          <w:tblCellSpacing w:w="6" w:type="dxa"/>
        </w:trPr>
        <w:tc>
          <w:tcPr>
            <w:tcW w:w="4987" w:type="pct"/>
            <w:gridSpan w:val="4"/>
            <w:tcBorders>
              <w:top w:val="single" w:sz="4" w:space="0" w:color="000000"/>
              <w:left w:val="single" w:sz="4" w:space="0" w:color="000000"/>
              <w:right w:val="single" w:sz="4" w:space="0" w:color="000000"/>
            </w:tcBorders>
            <w:shd w:val="clear" w:color="auto" w:fill="FFFFCC"/>
            <w:vAlign w:val="center"/>
          </w:tcPr>
          <w:p w14:paraId="253280B1" w14:textId="77777777" w:rsidR="00A80BCC" w:rsidRDefault="00A80BCC">
            <w:pPr>
              <w:rPr>
                <w:rFonts w:ascii="Arial" w:hAnsi="Arial" w:cs="Arial"/>
                <w:sz w:val="20"/>
                <w:szCs w:val="20"/>
              </w:rPr>
            </w:pPr>
            <w:r>
              <w:rPr>
                <w:rFonts w:ascii="Arial" w:hAnsi="Arial" w:cs="Arial"/>
                <w:sz w:val="20"/>
                <w:szCs w:val="20"/>
              </w:rPr>
              <w:t>What type of project are you proposing?</w:t>
            </w:r>
          </w:p>
          <w:p w14:paraId="1D7FCE02" w14:textId="77777777" w:rsidR="00A80BCC" w:rsidRDefault="00A80BCC" w:rsidP="006E3E0F">
            <w:pPr>
              <w:rPr>
                <w:rFonts w:ascii="Arial" w:hAnsi="Arial" w:cs="Arial"/>
                <w:sz w:val="20"/>
                <w:szCs w:val="20"/>
              </w:rPr>
            </w:pPr>
            <w:r>
              <w:rPr>
                <w:rFonts w:ascii="Arial" w:hAnsi="Arial" w:cs="Arial"/>
                <w:sz w:val="20"/>
                <w:szCs w:val="20"/>
              </w:rPr>
              <w:t xml:space="preserve">  </w:t>
            </w:r>
          </w:p>
        </w:tc>
      </w:tr>
      <w:tr w:rsidR="00A80BCC" w14:paraId="5B5D30CA" w14:textId="77777777" w:rsidTr="009560DE">
        <w:tblPrEx>
          <w:jc w:val="left"/>
        </w:tblPrEx>
        <w:trPr>
          <w:trHeight w:val="564"/>
          <w:tblCellSpacing w:w="6" w:type="dxa"/>
        </w:trPr>
        <w:tc>
          <w:tcPr>
            <w:tcW w:w="4987" w:type="pct"/>
            <w:gridSpan w:val="4"/>
            <w:tcBorders>
              <w:top w:val="single" w:sz="4" w:space="0" w:color="000000"/>
              <w:left w:val="single" w:sz="4" w:space="0" w:color="000000"/>
              <w:right w:val="single" w:sz="4" w:space="0" w:color="000000"/>
            </w:tcBorders>
            <w:shd w:val="clear" w:color="auto" w:fill="FFFFCC"/>
            <w:vAlign w:val="center"/>
          </w:tcPr>
          <w:p w14:paraId="1802039A" w14:textId="77777777" w:rsidR="00A80BCC" w:rsidRDefault="00A80BCC">
            <w:pPr>
              <w:rPr>
                <w:rFonts w:ascii="Arial" w:hAnsi="Arial" w:cs="Arial"/>
                <w:sz w:val="20"/>
                <w:szCs w:val="20"/>
              </w:rPr>
            </w:pPr>
            <w:r>
              <w:rPr>
                <w:rFonts w:ascii="Arial" w:hAnsi="Arial" w:cs="Arial"/>
                <w:sz w:val="20"/>
                <w:szCs w:val="20"/>
              </w:rPr>
              <w:t>Title of your proposed project:</w:t>
            </w:r>
          </w:p>
          <w:p w14:paraId="2050EB3C" w14:textId="77777777" w:rsidR="00A80BCC" w:rsidRDefault="00A80BCC" w:rsidP="00E364C6">
            <w:pPr>
              <w:rPr>
                <w:rFonts w:ascii="Arial" w:hAnsi="Arial" w:cs="Arial"/>
                <w:sz w:val="20"/>
                <w:szCs w:val="20"/>
              </w:rPr>
            </w:pPr>
            <w:r>
              <w:rPr>
                <w:rFonts w:ascii="Arial" w:hAnsi="Arial" w:cs="Arial"/>
                <w:sz w:val="20"/>
                <w:szCs w:val="20"/>
              </w:rPr>
              <w:t xml:space="preserve">  </w:t>
            </w:r>
          </w:p>
        </w:tc>
      </w:tr>
      <w:tr w:rsidR="00BE4D09" w14:paraId="1AAE421E" w14:textId="77777777" w:rsidTr="009560DE">
        <w:tblPrEx>
          <w:jc w:val="left"/>
        </w:tblPrEx>
        <w:trPr>
          <w:trHeight w:val="564"/>
          <w:tblCellSpacing w:w="6" w:type="dxa"/>
        </w:trPr>
        <w:tc>
          <w:tcPr>
            <w:tcW w:w="4987" w:type="pct"/>
            <w:gridSpan w:val="4"/>
            <w:tcBorders>
              <w:top w:val="single" w:sz="4" w:space="0" w:color="000000"/>
              <w:left w:val="single" w:sz="4" w:space="0" w:color="000000"/>
              <w:right w:val="single" w:sz="4" w:space="0" w:color="000000"/>
            </w:tcBorders>
            <w:shd w:val="clear" w:color="auto" w:fill="FFFFCC"/>
          </w:tcPr>
          <w:p w14:paraId="2125A6FA" w14:textId="77777777" w:rsidR="00BE4D09" w:rsidRPr="00FA0754" w:rsidRDefault="00BE4D09" w:rsidP="00BE4D09">
            <w:pPr>
              <w:rPr>
                <w:b/>
                <w:sz w:val="23"/>
                <w:szCs w:val="23"/>
              </w:rPr>
            </w:pPr>
            <w:r w:rsidRPr="00FA0754">
              <w:rPr>
                <w:rFonts w:ascii="Arial" w:hAnsi="Arial" w:cs="Arial"/>
                <w:b/>
                <w:sz w:val="20"/>
                <w:szCs w:val="20"/>
              </w:rPr>
              <w:t>What is the community/ju</w:t>
            </w:r>
            <w:r w:rsidR="00572ABC" w:rsidRPr="00FA0754">
              <w:rPr>
                <w:rFonts w:ascii="Arial" w:hAnsi="Arial" w:cs="Arial"/>
                <w:b/>
                <w:sz w:val="20"/>
                <w:szCs w:val="20"/>
              </w:rPr>
              <w:t>risdiction population</w:t>
            </w:r>
            <w:r w:rsidRPr="00FA0754">
              <w:rPr>
                <w:rFonts w:ascii="Arial" w:hAnsi="Arial" w:cs="Arial"/>
                <w:b/>
                <w:sz w:val="20"/>
                <w:szCs w:val="20"/>
              </w:rPr>
              <w:t>?</w:t>
            </w:r>
          </w:p>
          <w:p w14:paraId="3C838662" w14:textId="77777777" w:rsidR="00BE4D09" w:rsidRDefault="00BE4D09" w:rsidP="00BE4D09">
            <w:pPr>
              <w:rPr>
                <w:rFonts w:ascii="Arial" w:hAnsi="Arial" w:cs="Arial"/>
                <w:sz w:val="20"/>
                <w:szCs w:val="20"/>
              </w:rPr>
            </w:pPr>
          </w:p>
          <w:p w14:paraId="1CC734F8" w14:textId="39F2B6F3" w:rsidR="001A4EF3" w:rsidRDefault="001A4EF3" w:rsidP="001A4EF3">
            <w:pPr>
              <w:rPr>
                <w:rFonts w:ascii="Arial" w:hAnsi="Arial" w:cs="Arial"/>
                <w:sz w:val="20"/>
                <w:szCs w:val="20"/>
              </w:rPr>
            </w:pPr>
            <w:r>
              <w:rPr>
                <w:rFonts w:ascii="Arial" w:hAnsi="Arial" w:cs="Arial"/>
                <w:sz w:val="20"/>
                <w:szCs w:val="20"/>
              </w:rPr>
              <w:t xml:space="preserve">Does your community/jurisdiction have a project </w:t>
            </w:r>
            <w:r w:rsidR="003F6641">
              <w:rPr>
                <w:rFonts w:ascii="Arial" w:hAnsi="Arial" w:cs="Arial"/>
                <w:sz w:val="20"/>
                <w:szCs w:val="20"/>
              </w:rPr>
              <w:t>manager,</w:t>
            </w:r>
            <w:r>
              <w:rPr>
                <w:rFonts w:ascii="Arial" w:hAnsi="Arial" w:cs="Arial"/>
                <w:sz w:val="20"/>
                <w:szCs w:val="20"/>
              </w:rPr>
              <w:t xml:space="preserve"> or will the service be contracted? If requesting </w:t>
            </w:r>
            <w:r w:rsidRPr="00DD068C">
              <w:rPr>
                <w:rFonts w:ascii="Arial" w:hAnsi="Arial" w:cs="Arial"/>
                <w:b/>
                <w:sz w:val="20"/>
                <w:szCs w:val="20"/>
              </w:rPr>
              <w:t>Project Management</w:t>
            </w:r>
            <w:r>
              <w:rPr>
                <w:rFonts w:ascii="Arial" w:hAnsi="Arial" w:cs="Arial"/>
                <w:sz w:val="20"/>
                <w:szCs w:val="20"/>
              </w:rPr>
              <w:t xml:space="preserve"> (</w:t>
            </w:r>
            <w:r w:rsidRPr="00BA1BA5">
              <w:rPr>
                <w:rFonts w:ascii="Arial" w:hAnsi="Arial" w:cs="Arial"/>
                <w:i/>
                <w:sz w:val="18"/>
                <w:szCs w:val="18"/>
              </w:rPr>
              <w:t>up to 5% of other project costs</w:t>
            </w:r>
            <w:r>
              <w:rPr>
                <w:rFonts w:ascii="Arial" w:hAnsi="Arial" w:cs="Arial"/>
                <w:sz w:val="20"/>
                <w:szCs w:val="20"/>
              </w:rPr>
              <w:t xml:space="preserve">) has </w:t>
            </w:r>
            <w:r w:rsidRPr="00DD068C">
              <w:rPr>
                <w:rFonts w:ascii="Arial" w:hAnsi="Arial" w:cs="Arial"/>
                <w:b/>
                <w:sz w:val="20"/>
                <w:szCs w:val="20"/>
              </w:rPr>
              <w:t>Project Management</w:t>
            </w:r>
            <w:r>
              <w:rPr>
                <w:rFonts w:ascii="Arial" w:hAnsi="Arial" w:cs="Arial"/>
                <w:sz w:val="20"/>
                <w:szCs w:val="20"/>
              </w:rPr>
              <w:t xml:space="preserve"> been included in the </w:t>
            </w:r>
            <w:r w:rsidRPr="00DD068C">
              <w:rPr>
                <w:rFonts w:ascii="Arial" w:hAnsi="Arial" w:cs="Arial"/>
                <w:i/>
                <w:sz w:val="20"/>
                <w:szCs w:val="20"/>
              </w:rPr>
              <w:t>Total Estimate Cost</w:t>
            </w:r>
            <w:r>
              <w:rPr>
                <w:rFonts w:ascii="Arial" w:hAnsi="Arial" w:cs="Arial"/>
                <w:sz w:val="20"/>
                <w:szCs w:val="20"/>
              </w:rPr>
              <w:t xml:space="preserve"> of the Project below</w:t>
            </w:r>
            <w:r w:rsidR="00737CAD">
              <w:rPr>
                <w:rFonts w:ascii="Arial" w:hAnsi="Arial" w:cs="Arial"/>
                <w:sz w:val="20"/>
                <w:szCs w:val="20"/>
              </w:rPr>
              <w:t>?</w:t>
            </w:r>
            <w:r>
              <w:rPr>
                <w:rFonts w:ascii="Arial" w:hAnsi="Arial" w:cs="Arial"/>
                <w:sz w:val="20"/>
                <w:szCs w:val="20"/>
              </w:rPr>
              <w:t xml:space="preserve"> (</w:t>
            </w:r>
            <w:r w:rsidRPr="00BA1BA5">
              <w:rPr>
                <w:rFonts w:ascii="Arial" w:hAnsi="Arial" w:cs="Arial"/>
                <w:i/>
                <w:sz w:val="18"/>
                <w:szCs w:val="18"/>
              </w:rPr>
              <w:t>Project Mgt. is strictly for that person managing the project</w:t>
            </w:r>
            <w:r w:rsidR="00737CAD">
              <w:rPr>
                <w:rFonts w:ascii="Arial" w:hAnsi="Arial" w:cs="Arial"/>
                <w:sz w:val="20"/>
                <w:szCs w:val="20"/>
              </w:rPr>
              <w:t>.)</w:t>
            </w:r>
            <w:r>
              <w:rPr>
                <w:rFonts w:ascii="Arial" w:hAnsi="Arial" w:cs="Arial"/>
                <w:sz w:val="20"/>
                <w:szCs w:val="20"/>
              </w:rPr>
              <w:t xml:space="preserve"> Requesting Project Mgt. is not required.</w:t>
            </w:r>
          </w:p>
          <w:p w14:paraId="2147DFFE" w14:textId="77777777" w:rsidR="00BE4D09" w:rsidRDefault="00BE4D09" w:rsidP="00BE4D09">
            <w:pPr>
              <w:rPr>
                <w:rFonts w:ascii="Arial" w:hAnsi="Arial" w:cs="Arial"/>
                <w:sz w:val="20"/>
                <w:szCs w:val="20"/>
              </w:rPr>
            </w:pPr>
          </w:p>
          <w:p w14:paraId="5D68DB34" w14:textId="77777777" w:rsidR="00BE4D09" w:rsidRPr="00A516F9" w:rsidRDefault="00BE4D09" w:rsidP="00BE4D09">
            <w:pPr>
              <w:rPr>
                <w:sz w:val="23"/>
                <w:szCs w:val="23"/>
              </w:rPr>
            </w:pPr>
          </w:p>
        </w:tc>
      </w:tr>
      <w:tr w:rsidR="00A80BCC" w14:paraId="762AB2F4" w14:textId="77777777" w:rsidTr="0066433F">
        <w:tblPrEx>
          <w:jc w:val="left"/>
        </w:tblPrEx>
        <w:trPr>
          <w:trHeight w:hRule="exact" w:val="6397"/>
          <w:tblCellSpacing w:w="6" w:type="dxa"/>
        </w:trPr>
        <w:tc>
          <w:tcPr>
            <w:tcW w:w="4987" w:type="pct"/>
            <w:gridSpan w:val="4"/>
            <w:tcBorders>
              <w:top w:val="single" w:sz="4" w:space="0" w:color="000000"/>
              <w:left w:val="single" w:sz="4" w:space="0" w:color="000000"/>
              <w:right w:val="single" w:sz="4" w:space="0" w:color="000000"/>
            </w:tcBorders>
            <w:shd w:val="clear" w:color="auto" w:fill="FFFFCC"/>
            <w:vAlign w:val="center"/>
          </w:tcPr>
          <w:p w14:paraId="2A2B45C7" w14:textId="77777777" w:rsidR="00847C42" w:rsidRDefault="00A80BCC">
            <w:pPr>
              <w:rPr>
                <w:rFonts w:ascii="Arial" w:hAnsi="Arial" w:cs="Arial"/>
                <w:sz w:val="20"/>
                <w:szCs w:val="20"/>
              </w:rPr>
            </w:pPr>
            <w:r w:rsidRPr="00E44510">
              <w:rPr>
                <w:rFonts w:ascii="Arial" w:hAnsi="Arial" w:cs="Arial"/>
                <w:sz w:val="20"/>
                <w:szCs w:val="20"/>
              </w:rPr>
              <w:t>Please describe</w:t>
            </w:r>
            <w:r w:rsidR="00FB6A08">
              <w:rPr>
                <w:rFonts w:ascii="Arial" w:hAnsi="Arial" w:cs="Arial"/>
                <w:sz w:val="20"/>
                <w:szCs w:val="20"/>
              </w:rPr>
              <w:t xml:space="preserve"> </w:t>
            </w:r>
            <w:r w:rsidRPr="00E44510">
              <w:rPr>
                <w:rFonts w:ascii="Arial" w:hAnsi="Arial" w:cs="Arial"/>
                <w:sz w:val="20"/>
                <w:szCs w:val="20"/>
              </w:rPr>
              <w:t>the proposed project below</w:t>
            </w:r>
            <w:r w:rsidR="00FB6A08">
              <w:rPr>
                <w:rFonts w:ascii="Arial" w:hAnsi="Arial" w:cs="Arial"/>
                <w:sz w:val="20"/>
                <w:szCs w:val="20"/>
              </w:rPr>
              <w:t>. Please address who benefits, why, where, &amp; what is the project, be specific.</w:t>
            </w:r>
            <w:r w:rsidR="00FB6A08" w:rsidRPr="00E44510">
              <w:rPr>
                <w:rFonts w:ascii="Arial" w:hAnsi="Arial" w:cs="Arial"/>
                <w:sz w:val="20"/>
                <w:szCs w:val="20"/>
              </w:rPr>
              <w:t xml:space="preserve"> </w:t>
            </w:r>
            <w:r w:rsidR="00FB6A08">
              <w:rPr>
                <w:rFonts w:ascii="Arial" w:hAnsi="Arial" w:cs="Arial"/>
                <w:sz w:val="20"/>
                <w:szCs w:val="20"/>
              </w:rPr>
              <w:t xml:space="preserve"> </w:t>
            </w:r>
          </w:p>
          <w:p w14:paraId="5920A4B4" w14:textId="58E46ABE" w:rsidR="00847C42" w:rsidRPr="00840886" w:rsidRDefault="00847C42" w:rsidP="00847C42">
            <w:pPr>
              <w:numPr>
                <w:ilvl w:val="0"/>
                <w:numId w:val="1"/>
              </w:numPr>
              <w:rPr>
                <w:rFonts w:ascii="Arial" w:hAnsi="Arial" w:cs="Arial"/>
                <w:b/>
                <w:color w:val="000000"/>
                <w:sz w:val="20"/>
                <w:szCs w:val="20"/>
              </w:rPr>
            </w:pPr>
            <w:r>
              <w:rPr>
                <w:rFonts w:ascii="Arial" w:hAnsi="Arial" w:cs="Arial"/>
                <w:sz w:val="20"/>
                <w:szCs w:val="20"/>
              </w:rPr>
              <w:t xml:space="preserve">If the proposed project is a flood buyout, </w:t>
            </w:r>
            <w:r w:rsidRPr="00EA19A3">
              <w:rPr>
                <w:rFonts w:ascii="Arial" w:hAnsi="Arial" w:cs="Arial"/>
                <w:b/>
                <w:sz w:val="20"/>
                <w:szCs w:val="20"/>
              </w:rPr>
              <w:t>attach a listing of properties</w:t>
            </w:r>
            <w:r>
              <w:rPr>
                <w:rFonts w:ascii="Arial" w:hAnsi="Arial" w:cs="Arial"/>
                <w:sz w:val="20"/>
                <w:szCs w:val="20"/>
              </w:rPr>
              <w:t xml:space="preserve"> with property owner’s name, property address, estimated fair market value (e.g., Assessor’s appraisal), and indication of </w:t>
            </w:r>
            <w:proofErr w:type="gramStart"/>
            <w:r>
              <w:rPr>
                <w:rFonts w:ascii="Arial" w:hAnsi="Arial" w:cs="Arial"/>
                <w:sz w:val="20"/>
                <w:szCs w:val="20"/>
              </w:rPr>
              <w:t>whether or not</w:t>
            </w:r>
            <w:proofErr w:type="gramEnd"/>
            <w:r>
              <w:rPr>
                <w:rFonts w:ascii="Arial" w:hAnsi="Arial" w:cs="Arial"/>
                <w:sz w:val="20"/>
                <w:szCs w:val="20"/>
              </w:rPr>
              <w:t xml:space="preserve"> the properties in question will be declared substantially damaged (50% or more of FMV lost in flood).</w:t>
            </w:r>
            <w:r w:rsidRPr="00B90C46">
              <w:rPr>
                <w:color w:val="000000"/>
              </w:rPr>
              <w:t xml:space="preserve"> </w:t>
            </w:r>
            <w:r w:rsidR="00BA0FE8">
              <w:rPr>
                <w:rFonts w:ascii="Arial" w:hAnsi="Arial" w:cs="Arial"/>
                <w:color w:val="000000"/>
                <w:sz w:val="20"/>
                <w:szCs w:val="20"/>
              </w:rPr>
              <w:t>A</w:t>
            </w:r>
            <w:r w:rsidRPr="00F558F7">
              <w:rPr>
                <w:rFonts w:ascii="Arial" w:hAnsi="Arial" w:cs="Arial"/>
                <w:color w:val="000000"/>
                <w:sz w:val="20"/>
                <w:szCs w:val="20"/>
              </w:rPr>
              <w:t xml:space="preserve">ttach a separate budget that includes all eligible costs </w:t>
            </w:r>
            <w:r w:rsidR="006A503E" w:rsidRPr="00E53522">
              <w:rPr>
                <w:rFonts w:ascii="Arial" w:hAnsi="Arial" w:cs="Arial"/>
                <w:b/>
                <w:i/>
                <w:color w:val="000000"/>
                <w:sz w:val="20"/>
                <w:szCs w:val="20"/>
              </w:rPr>
              <w:t>(e.g. demolition, closing costs, appraisal, title, asbestos inspection/removal, Project mgt. (if applicable),</w:t>
            </w:r>
            <w:r w:rsidR="006A503E">
              <w:rPr>
                <w:rFonts w:ascii="Arial" w:hAnsi="Arial" w:cs="Arial"/>
                <w:b/>
                <w:i/>
                <w:color w:val="000000"/>
                <w:sz w:val="20"/>
                <w:szCs w:val="20"/>
              </w:rPr>
              <w:t xml:space="preserve"> </w:t>
            </w:r>
            <w:r w:rsidR="006A503E" w:rsidRPr="006F4340">
              <w:rPr>
                <w:rFonts w:ascii="Arial" w:hAnsi="Arial" w:cs="Arial"/>
                <w:b/>
                <w:i/>
                <w:color w:val="000000"/>
                <w:sz w:val="20"/>
                <w:szCs w:val="20"/>
              </w:rPr>
              <w:t>URA (if applicable),</w:t>
            </w:r>
            <w:r w:rsidR="006A503E">
              <w:rPr>
                <w:rFonts w:ascii="Arial" w:hAnsi="Arial" w:cs="Arial"/>
                <w:b/>
                <w:i/>
                <w:color w:val="000000"/>
                <w:sz w:val="20"/>
                <w:szCs w:val="20"/>
              </w:rPr>
              <w:t xml:space="preserve"> legal/advertising, </w:t>
            </w:r>
            <w:r w:rsidR="006A503E" w:rsidRPr="00E53522">
              <w:rPr>
                <w:rFonts w:ascii="Arial" w:hAnsi="Arial" w:cs="Arial"/>
                <w:b/>
                <w:i/>
                <w:color w:val="000000"/>
                <w:sz w:val="20"/>
                <w:szCs w:val="20"/>
              </w:rPr>
              <w:t>etc.).</w:t>
            </w:r>
            <w:r w:rsidR="00840886">
              <w:rPr>
                <w:rFonts w:ascii="Arial" w:hAnsi="Arial" w:cs="Arial"/>
                <w:color w:val="000000"/>
                <w:sz w:val="20"/>
                <w:szCs w:val="20"/>
              </w:rPr>
              <w:t xml:space="preserve"> </w:t>
            </w:r>
            <w:r w:rsidR="00840886" w:rsidRPr="00840886">
              <w:rPr>
                <w:rFonts w:ascii="Arial" w:hAnsi="Arial" w:cs="Arial"/>
                <w:b/>
                <w:color w:val="000000"/>
                <w:sz w:val="20"/>
                <w:szCs w:val="20"/>
              </w:rPr>
              <w:t>PLEASE specify if resident</w:t>
            </w:r>
            <w:r w:rsidR="00EC6020">
              <w:rPr>
                <w:rFonts w:ascii="Arial" w:hAnsi="Arial" w:cs="Arial"/>
                <w:b/>
                <w:color w:val="000000"/>
                <w:sz w:val="20"/>
                <w:szCs w:val="20"/>
              </w:rPr>
              <w:t>ial</w:t>
            </w:r>
            <w:r w:rsidR="00840886" w:rsidRPr="00840886">
              <w:rPr>
                <w:rFonts w:ascii="Arial" w:hAnsi="Arial" w:cs="Arial"/>
                <w:b/>
                <w:color w:val="000000"/>
                <w:sz w:val="20"/>
                <w:szCs w:val="20"/>
              </w:rPr>
              <w:t xml:space="preserve">, commercial (type), mobile home, or apartment complex. </w:t>
            </w:r>
          </w:p>
          <w:p w14:paraId="545B7D2F" w14:textId="77777777" w:rsidR="00A80BCC" w:rsidRDefault="00D12525" w:rsidP="00847C42">
            <w:pPr>
              <w:pStyle w:val="ListParagraph"/>
              <w:numPr>
                <w:ilvl w:val="0"/>
                <w:numId w:val="1"/>
              </w:numPr>
              <w:rPr>
                <w:rFonts w:ascii="Arial" w:hAnsi="Arial" w:cs="Arial"/>
                <w:sz w:val="20"/>
                <w:szCs w:val="20"/>
              </w:rPr>
            </w:pPr>
            <w:r w:rsidRPr="00847C42">
              <w:rPr>
                <w:rFonts w:ascii="Arial" w:hAnsi="Arial" w:cs="Arial"/>
                <w:sz w:val="20"/>
                <w:szCs w:val="20"/>
              </w:rPr>
              <w:t xml:space="preserve">Property will need to on the </w:t>
            </w:r>
            <w:r w:rsidRPr="00847C42">
              <w:rPr>
                <w:rFonts w:ascii="Arial" w:hAnsi="Arial" w:cs="Arial"/>
                <w:b/>
                <w:sz w:val="20"/>
                <w:szCs w:val="20"/>
              </w:rPr>
              <w:t>FEMA SRL/RL list</w:t>
            </w:r>
            <w:r w:rsidR="007C7415" w:rsidRPr="00847C42">
              <w:rPr>
                <w:rFonts w:ascii="Arial" w:hAnsi="Arial" w:cs="Arial"/>
                <w:sz w:val="20"/>
                <w:szCs w:val="20"/>
              </w:rPr>
              <w:t>. Property will need to be NFIP insured and/or protect NFIP properties</w:t>
            </w:r>
            <w:r w:rsidR="00DA246F">
              <w:rPr>
                <w:rFonts w:ascii="Arial" w:hAnsi="Arial" w:cs="Arial"/>
                <w:sz w:val="20"/>
                <w:szCs w:val="20"/>
              </w:rPr>
              <w:t>.</w:t>
            </w:r>
          </w:p>
          <w:p w14:paraId="54DE4E36" w14:textId="77777777" w:rsidR="00711E43" w:rsidRDefault="00711E43" w:rsidP="00847C42">
            <w:pPr>
              <w:pStyle w:val="ListParagraph"/>
              <w:numPr>
                <w:ilvl w:val="0"/>
                <w:numId w:val="1"/>
              </w:numPr>
              <w:rPr>
                <w:rFonts w:ascii="Arial" w:hAnsi="Arial" w:cs="Arial"/>
                <w:sz w:val="20"/>
                <w:szCs w:val="20"/>
              </w:rPr>
            </w:pPr>
            <w:r>
              <w:rPr>
                <w:rFonts w:ascii="Arial" w:hAnsi="Arial" w:cs="Arial"/>
                <w:sz w:val="20"/>
                <w:szCs w:val="20"/>
              </w:rPr>
              <w:t>A FIRM will be required.</w:t>
            </w:r>
          </w:p>
          <w:p w14:paraId="6F6B5B29" w14:textId="77777777" w:rsidR="00DA246F" w:rsidRPr="00DA246F" w:rsidRDefault="00DA246F" w:rsidP="00DA246F">
            <w:pPr>
              <w:rPr>
                <w:rFonts w:ascii="Arial" w:hAnsi="Arial" w:cs="Arial"/>
                <w:sz w:val="20"/>
                <w:szCs w:val="20"/>
              </w:rPr>
            </w:pPr>
            <w:r>
              <w:rPr>
                <w:rFonts w:ascii="Arial" w:hAnsi="Arial" w:cs="Arial"/>
                <w:sz w:val="20"/>
                <w:szCs w:val="20"/>
              </w:rPr>
              <w:t>____________________________________________________</w:t>
            </w:r>
            <w:r w:rsidR="004668DF">
              <w:rPr>
                <w:rFonts w:ascii="Arial" w:hAnsi="Arial" w:cs="Arial"/>
                <w:sz w:val="20"/>
                <w:szCs w:val="20"/>
              </w:rPr>
              <w:t>_______________________________</w:t>
            </w:r>
          </w:p>
          <w:p w14:paraId="0495232B" w14:textId="77777777" w:rsidR="00A80BCC" w:rsidRPr="00E44510" w:rsidRDefault="00A80BCC">
            <w:pPr>
              <w:rPr>
                <w:rFonts w:ascii="Arial" w:hAnsi="Arial" w:cs="Arial"/>
                <w:sz w:val="20"/>
                <w:szCs w:val="20"/>
                <w:highlight w:val="yellow"/>
              </w:rPr>
            </w:pPr>
            <w:r w:rsidRPr="00E44510">
              <w:rPr>
                <w:rFonts w:ascii="Arial" w:hAnsi="Arial" w:cs="Arial"/>
                <w:sz w:val="20"/>
                <w:szCs w:val="20"/>
                <w:highlight w:val="yellow"/>
              </w:rPr>
              <w:br/>
            </w:r>
            <w:r w:rsidRPr="00E44510">
              <w:rPr>
                <w:rFonts w:ascii="Arial" w:hAnsi="Arial" w:cs="Arial"/>
                <w:sz w:val="20"/>
                <w:szCs w:val="20"/>
                <w:highlight w:val="yellow"/>
              </w:rPr>
              <w:br/>
            </w:r>
            <w:r w:rsidRPr="00E44510">
              <w:rPr>
                <w:rFonts w:ascii="Arial" w:hAnsi="Arial" w:cs="Arial"/>
                <w:sz w:val="20"/>
                <w:szCs w:val="20"/>
                <w:highlight w:val="yellow"/>
              </w:rPr>
              <w:br/>
            </w:r>
            <w:r w:rsidRPr="00E44510">
              <w:rPr>
                <w:rFonts w:ascii="Arial" w:hAnsi="Arial" w:cs="Arial"/>
                <w:sz w:val="20"/>
                <w:szCs w:val="20"/>
                <w:highlight w:val="yellow"/>
              </w:rPr>
              <w:br/>
            </w:r>
            <w:r w:rsidRPr="00E44510">
              <w:rPr>
                <w:rFonts w:ascii="Arial" w:hAnsi="Arial" w:cs="Arial"/>
                <w:sz w:val="20"/>
                <w:szCs w:val="20"/>
                <w:highlight w:val="yellow"/>
              </w:rPr>
              <w:br/>
            </w:r>
            <w:r w:rsidRPr="00E44510">
              <w:rPr>
                <w:rFonts w:ascii="Arial" w:hAnsi="Arial" w:cs="Arial"/>
                <w:sz w:val="20"/>
                <w:szCs w:val="20"/>
              </w:rPr>
              <w:t xml:space="preserve">    </w:t>
            </w:r>
          </w:p>
          <w:p w14:paraId="6872D20E" w14:textId="77777777" w:rsidR="00A80BCC" w:rsidRPr="00E44510" w:rsidRDefault="00A80BCC">
            <w:pPr>
              <w:rPr>
                <w:rFonts w:ascii="Arial" w:hAnsi="Arial" w:cs="Arial"/>
                <w:sz w:val="20"/>
                <w:szCs w:val="20"/>
                <w:highlight w:val="yellow"/>
              </w:rPr>
            </w:pPr>
          </w:p>
          <w:p w14:paraId="17F14E16" w14:textId="77777777" w:rsidR="00A80BCC" w:rsidRPr="00E44510" w:rsidRDefault="00A80BCC">
            <w:pPr>
              <w:rPr>
                <w:rFonts w:ascii="Arial" w:hAnsi="Arial" w:cs="Arial"/>
                <w:sz w:val="20"/>
                <w:szCs w:val="20"/>
                <w:highlight w:val="yellow"/>
              </w:rPr>
            </w:pPr>
          </w:p>
          <w:p w14:paraId="1F4D6428" w14:textId="77777777" w:rsidR="00A80BCC" w:rsidRPr="00E44510" w:rsidRDefault="00A80BCC">
            <w:pPr>
              <w:rPr>
                <w:rFonts w:ascii="Arial" w:hAnsi="Arial" w:cs="Arial"/>
                <w:sz w:val="20"/>
                <w:szCs w:val="20"/>
                <w:highlight w:val="yellow"/>
              </w:rPr>
            </w:pPr>
          </w:p>
          <w:p w14:paraId="770814EA" w14:textId="77777777" w:rsidR="00A80BCC" w:rsidRPr="00E44510" w:rsidRDefault="00A80BCC">
            <w:pPr>
              <w:rPr>
                <w:rFonts w:ascii="Arial" w:hAnsi="Arial" w:cs="Arial"/>
                <w:sz w:val="20"/>
                <w:szCs w:val="20"/>
                <w:highlight w:val="yellow"/>
              </w:rPr>
            </w:pPr>
          </w:p>
          <w:p w14:paraId="0C1752AB" w14:textId="77777777" w:rsidR="00A80BCC" w:rsidRPr="00E44510" w:rsidRDefault="00A80BCC">
            <w:pPr>
              <w:rPr>
                <w:rFonts w:ascii="Arial" w:hAnsi="Arial" w:cs="Arial"/>
                <w:sz w:val="20"/>
                <w:szCs w:val="20"/>
                <w:highlight w:val="yellow"/>
              </w:rPr>
            </w:pPr>
          </w:p>
          <w:p w14:paraId="75CB0EC2" w14:textId="77777777" w:rsidR="00A80BCC" w:rsidRPr="00E44510" w:rsidRDefault="00A80BCC">
            <w:pPr>
              <w:rPr>
                <w:rFonts w:ascii="Arial" w:hAnsi="Arial" w:cs="Arial"/>
                <w:sz w:val="20"/>
                <w:szCs w:val="20"/>
                <w:highlight w:val="yellow"/>
              </w:rPr>
            </w:pPr>
          </w:p>
          <w:p w14:paraId="0A0221DD" w14:textId="77777777" w:rsidR="00A80BCC" w:rsidRPr="00E44510" w:rsidRDefault="00A80BCC">
            <w:pPr>
              <w:rPr>
                <w:rFonts w:ascii="Arial" w:hAnsi="Arial" w:cs="Arial"/>
                <w:sz w:val="20"/>
                <w:szCs w:val="20"/>
                <w:highlight w:val="yellow"/>
              </w:rPr>
            </w:pPr>
          </w:p>
          <w:p w14:paraId="0ED9D8A8" w14:textId="77777777" w:rsidR="00A80BCC" w:rsidRPr="00E44510" w:rsidRDefault="00A80BCC">
            <w:pPr>
              <w:rPr>
                <w:rFonts w:ascii="Arial" w:hAnsi="Arial" w:cs="Arial"/>
                <w:sz w:val="20"/>
                <w:szCs w:val="20"/>
                <w:highlight w:val="yellow"/>
              </w:rPr>
            </w:pPr>
          </w:p>
          <w:p w14:paraId="56594F71" w14:textId="77777777" w:rsidR="00A80BCC" w:rsidRPr="00E44510" w:rsidRDefault="00A80BCC">
            <w:pPr>
              <w:rPr>
                <w:rFonts w:ascii="Arial" w:hAnsi="Arial" w:cs="Arial"/>
                <w:sz w:val="20"/>
                <w:szCs w:val="20"/>
                <w:highlight w:val="yellow"/>
              </w:rPr>
            </w:pPr>
          </w:p>
          <w:p w14:paraId="3B49748C" w14:textId="77777777" w:rsidR="00A80BCC" w:rsidRPr="00E44510" w:rsidRDefault="00A80BCC">
            <w:pPr>
              <w:rPr>
                <w:rFonts w:ascii="Arial" w:hAnsi="Arial" w:cs="Arial"/>
                <w:sz w:val="20"/>
                <w:szCs w:val="20"/>
                <w:highlight w:val="yellow"/>
              </w:rPr>
            </w:pPr>
          </w:p>
          <w:p w14:paraId="0C08F82D" w14:textId="77777777" w:rsidR="00A80BCC" w:rsidRPr="00E44510" w:rsidRDefault="00A80BCC">
            <w:pPr>
              <w:rPr>
                <w:rFonts w:ascii="Arial" w:hAnsi="Arial" w:cs="Arial"/>
                <w:sz w:val="20"/>
                <w:szCs w:val="20"/>
                <w:highlight w:val="yellow"/>
              </w:rPr>
            </w:pPr>
          </w:p>
          <w:p w14:paraId="4F259D9B" w14:textId="77777777" w:rsidR="00A80BCC" w:rsidRPr="00E44510" w:rsidRDefault="00A80BCC">
            <w:pPr>
              <w:rPr>
                <w:rFonts w:ascii="Arial" w:hAnsi="Arial" w:cs="Arial"/>
                <w:sz w:val="20"/>
                <w:szCs w:val="20"/>
                <w:highlight w:val="yellow"/>
              </w:rPr>
            </w:pPr>
          </w:p>
          <w:p w14:paraId="711C132E" w14:textId="77777777" w:rsidR="00A80BCC" w:rsidRPr="00E44510" w:rsidRDefault="00A80BCC">
            <w:pPr>
              <w:rPr>
                <w:rFonts w:ascii="Arial" w:hAnsi="Arial" w:cs="Arial"/>
                <w:sz w:val="20"/>
                <w:szCs w:val="20"/>
                <w:highlight w:val="yellow"/>
              </w:rPr>
            </w:pPr>
          </w:p>
          <w:p w14:paraId="5D18BDAD" w14:textId="77777777" w:rsidR="00A80BCC" w:rsidRDefault="00A80BCC">
            <w:pPr>
              <w:rPr>
                <w:rFonts w:ascii="Arial" w:hAnsi="Arial" w:cs="Arial"/>
                <w:sz w:val="20"/>
                <w:szCs w:val="20"/>
                <w:highlight w:val="yellow"/>
              </w:rPr>
            </w:pPr>
          </w:p>
          <w:p w14:paraId="19317A54" w14:textId="77777777" w:rsidR="004668DF" w:rsidRDefault="004668DF">
            <w:pPr>
              <w:rPr>
                <w:rFonts w:ascii="Arial" w:hAnsi="Arial" w:cs="Arial"/>
                <w:sz w:val="20"/>
                <w:szCs w:val="20"/>
                <w:highlight w:val="yellow"/>
              </w:rPr>
            </w:pPr>
          </w:p>
          <w:p w14:paraId="1A2EB23F" w14:textId="77777777" w:rsidR="004668DF" w:rsidRDefault="004668DF">
            <w:pPr>
              <w:rPr>
                <w:rFonts w:ascii="Arial" w:hAnsi="Arial" w:cs="Arial"/>
                <w:sz w:val="20"/>
                <w:szCs w:val="20"/>
                <w:highlight w:val="yellow"/>
              </w:rPr>
            </w:pPr>
          </w:p>
          <w:p w14:paraId="0C78EA8A" w14:textId="77777777" w:rsidR="004668DF" w:rsidRDefault="004668DF">
            <w:pPr>
              <w:rPr>
                <w:rFonts w:ascii="Arial" w:hAnsi="Arial" w:cs="Arial"/>
                <w:sz w:val="20"/>
                <w:szCs w:val="20"/>
                <w:highlight w:val="yellow"/>
              </w:rPr>
            </w:pPr>
          </w:p>
          <w:p w14:paraId="15CA66D5" w14:textId="77777777" w:rsidR="004668DF" w:rsidRDefault="004668DF">
            <w:pPr>
              <w:rPr>
                <w:rFonts w:ascii="Arial" w:hAnsi="Arial" w:cs="Arial"/>
                <w:sz w:val="20"/>
                <w:szCs w:val="20"/>
                <w:highlight w:val="yellow"/>
              </w:rPr>
            </w:pPr>
          </w:p>
          <w:p w14:paraId="10D7C3C9" w14:textId="77777777" w:rsidR="004668DF" w:rsidRDefault="004668DF">
            <w:pPr>
              <w:rPr>
                <w:rFonts w:ascii="Arial" w:hAnsi="Arial" w:cs="Arial"/>
                <w:sz w:val="20"/>
                <w:szCs w:val="20"/>
                <w:highlight w:val="yellow"/>
              </w:rPr>
            </w:pPr>
          </w:p>
          <w:p w14:paraId="407EB7A8" w14:textId="77777777" w:rsidR="004668DF" w:rsidRDefault="004668DF">
            <w:pPr>
              <w:rPr>
                <w:rFonts w:ascii="Arial" w:hAnsi="Arial" w:cs="Arial"/>
                <w:sz w:val="20"/>
                <w:szCs w:val="20"/>
                <w:highlight w:val="yellow"/>
              </w:rPr>
            </w:pPr>
          </w:p>
          <w:p w14:paraId="5858865D" w14:textId="77777777" w:rsidR="004668DF" w:rsidRDefault="004668DF">
            <w:pPr>
              <w:rPr>
                <w:rFonts w:ascii="Arial" w:hAnsi="Arial" w:cs="Arial"/>
                <w:sz w:val="20"/>
                <w:szCs w:val="20"/>
                <w:highlight w:val="yellow"/>
              </w:rPr>
            </w:pPr>
          </w:p>
          <w:p w14:paraId="572791EC" w14:textId="77777777" w:rsidR="004668DF" w:rsidRPr="00E44510" w:rsidRDefault="004668DF">
            <w:pPr>
              <w:rPr>
                <w:rFonts w:ascii="Arial" w:hAnsi="Arial" w:cs="Arial"/>
                <w:sz w:val="20"/>
                <w:szCs w:val="20"/>
                <w:highlight w:val="yellow"/>
              </w:rPr>
            </w:pPr>
          </w:p>
          <w:p w14:paraId="2415F968" w14:textId="77777777" w:rsidR="004668DF" w:rsidRPr="00E44510" w:rsidRDefault="004668DF">
            <w:pPr>
              <w:rPr>
                <w:rFonts w:ascii="Arial" w:hAnsi="Arial" w:cs="Arial"/>
                <w:sz w:val="20"/>
                <w:szCs w:val="20"/>
                <w:highlight w:val="yellow"/>
              </w:rPr>
            </w:pPr>
          </w:p>
          <w:p w14:paraId="7A0DC91E" w14:textId="77777777" w:rsidR="00A80BCC" w:rsidRPr="00E44510" w:rsidRDefault="00A80BCC">
            <w:pPr>
              <w:rPr>
                <w:rFonts w:ascii="Arial" w:hAnsi="Arial" w:cs="Arial"/>
                <w:sz w:val="20"/>
                <w:szCs w:val="20"/>
                <w:highlight w:val="yellow"/>
              </w:rPr>
            </w:pPr>
          </w:p>
          <w:p w14:paraId="7DE988E5" w14:textId="77777777" w:rsidR="00A80BCC" w:rsidRPr="00E44510" w:rsidRDefault="00A80BCC">
            <w:pPr>
              <w:rPr>
                <w:rFonts w:ascii="Arial" w:hAnsi="Arial" w:cs="Arial"/>
                <w:sz w:val="20"/>
                <w:szCs w:val="20"/>
                <w:highlight w:val="yellow"/>
              </w:rPr>
            </w:pPr>
          </w:p>
          <w:p w14:paraId="0335A2EB" w14:textId="77777777" w:rsidR="00A80BCC" w:rsidRPr="00E44510" w:rsidRDefault="00A80BCC">
            <w:pPr>
              <w:rPr>
                <w:rFonts w:ascii="Arial" w:hAnsi="Arial" w:cs="Arial"/>
                <w:sz w:val="20"/>
                <w:szCs w:val="20"/>
                <w:highlight w:val="yellow"/>
              </w:rPr>
            </w:pPr>
          </w:p>
          <w:p w14:paraId="3BB7D03D" w14:textId="77777777" w:rsidR="00A80BCC" w:rsidRPr="00E44510" w:rsidRDefault="00A80BCC">
            <w:pPr>
              <w:rPr>
                <w:rFonts w:ascii="Arial" w:hAnsi="Arial" w:cs="Arial"/>
                <w:sz w:val="20"/>
                <w:szCs w:val="20"/>
                <w:highlight w:val="yellow"/>
              </w:rPr>
            </w:pPr>
          </w:p>
          <w:p w14:paraId="15BC76DA" w14:textId="77777777" w:rsidR="00A80BCC" w:rsidRPr="00E44510" w:rsidRDefault="00A80BCC">
            <w:pPr>
              <w:rPr>
                <w:rFonts w:ascii="Arial" w:hAnsi="Arial" w:cs="Arial"/>
                <w:sz w:val="20"/>
                <w:szCs w:val="20"/>
                <w:highlight w:val="yellow"/>
              </w:rPr>
            </w:pPr>
          </w:p>
          <w:p w14:paraId="7A2846A2" w14:textId="77777777" w:rsidR="00A80BCC" w:rsidRPr="00E44510" w:rsidRDefault="00A80BCC" w:rsidP="00FC22F2">
            <w:pPr>
              <w:rPr>
                <w:rFonts w:ascii="Arial" w:hAnsi="Arial" w:cs="Arial"/>
                <w:sz w:val="20"/>
                <w:szCs w:val="20"/>
                <w:highlight w:val="yellow"/>
              </w:rPr>
            </w:pPr>
          </w:p>
        </w:tc>
      </w:tr>
      <w:tr w:rsidR="009C05FC" w14:paraId="70C955DF" w14:textId="77777777" w:rsidTr="009560DE">
        <w:tblPrEx>
          <w:jc w:val="left"/>
        </w:tblPrEx>
        <w:trPr>
          <w:trHeight w:val="308"/>
          <w:tblCellSpacing w:w="6" w:type="dxa"/>
        </w:trPr>
        <w:tc>
          <w:tcPr>
            <w:tcW w:w="4987" w:type="pct"/>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14:paraId="5F202F74" w14:textId="77777777" w:rsidR="009C05FC" w:rsidRDefault="009C05FC">
            <w:pPr>
              <w:pStyle w:val="Heading1"/>
            </w:pPr>
            <w:r>
              <w:t>Estimated Summary History of Past Damages Project Will Prevent in the Future</w:t>
            </w:r>
          </w:p>
        </w:tc>
      </w:tr>
      <w:tr w:rsidR="009C05FC" w14:paraId="00F65CF0" w14:textId="77777777" w:rsidTr="009560DE">
        <w:tblPrEx>
          <w:jc w:val="left"/>
        </w:tblPrEx>
        <w:trPr>
          <w:tblCellSpacing w:w="6" w:type="dxa"/>
        </w:trPr>
        <w:tc>
          <w:tcPr>
            <w:tcW w:w="489"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76F038F4" w14:textId="77777777" w:rsidR="009C05FC" w:rsidRDefault="009C05FC">
            <w:pPr>
              <w:jc w:val="center"/>
              <w:rPr>
                <w:rFonts w:ascii="Arial" w:hAnsi="Arial" w:cs="Arial"/>
                <w:sz w:val="20"/>
                <w:szCs w:val="20"/>
              </w:rPr>
            </w:pPr>
            <w:r>
              <w:rPr>
                <w:rStyle w:val="redsmall1"/>
              </w:rPr>
              <w:t>*</w:t>
            </w:r>
            <w:r>
              <w:rPr>
                <w:rFonts w:ascii="Arial" w:hAnsi="Arial" w:cs="Arial"/>
                <w:sz w:val="20"/>
                <w:szCs w:val="20"/>
              </w:rPr>
              <w:t>Date</w:t>
            </w:r>
          </w:p>
        </w:tc>
        <w:tc>
          <w:tcPr>
            <w:tcW w:w="1073"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78C5ED09" w14:textId="77777777" w:rsidR="009C05FC" w:rsidRDefault="009C05FC">
            <w:pPr>
              <w:jc w:val="center"/>
              <w:rPr>
                <w:rFonts w:ascii="Arial" w:hAnsi="Arial" w:cs="Arial"/>
                <w:sz w:val="20"/>
                <w:szCs w:val="20"/>
              </w:rPr>
            </w:pPr>
            <w:r>
              <w:rPr>
                <w:rStyle w:val="redsmall1"/>
              </w:rPr>
              <w:t>*</w:t>
            </w:r>
            <w:r>
              <w:rPr>
                <w:rFonts w:ascii="Arial" w:hAnsi="Arial" w:cs="Arial"/>
                <w:sz w:val="20"/>
                <w:szCs w:val="20"/>
              </w:rPr>
              <w:t>Event</w:t>
            </w:r>
          </w:p>
        </w:tc>
        <w:tc>
          <w:tcPr>
            <w:tcW w:w="2104"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5C2370F9" w14:textId="77777777" w:rsidR="009C05FC" w:rsidRDefault="009C05FC">
            <w:pPr>
              <w:jc w:val="center"/>
              <w:rPr>
                <w:rFonts w:ascii="Arial" w:hAnsi="Arial" w:cs="Arial"/>
                <w:sz w:val="20"/>
                <w:szCs w:val="20"/>
              </w:rPr>
            </w:pPr>
            <w:r>
              <w:rPr>
                <w:rStyle w:val="redsmall1"/>
              </w:rPr>
              <w:t>*</w:t>
            </w:r>
            <w:r>
              <w:rPr>
                <w:rFonts w:ascii="Arial" w:hAnsi="Arial" w:cs="Arial"/>
                <w:sz w:val="20"/>
                <w:szCs w:val="20"/>
              </w:rPr>
              <w:t>Description of Damage</w:t>
            </w:r>
          </w:p>
        </w:tc>
        <w:tc>
          <w:tcPr>
            <w:tcW w:w="130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56B1E04A" w14:textId="77777777" w:rsidR="009C05FC" w:rsidRDefault="009C05FC">
            <w:pPr>
              <w:jc w:val="center"/>
              <w:rPr>
                <w:rFonts w:ascii="Arial" w:hAnsi="Arial" w:cs="Arial"/>
                <w:sz w:val="20"/>
                <w:szCs w:val="20"/>
              </w:rPr>
            </w:pPr>
            <w:r>
              <w:rPr>
                <w:rStyle w:val="redsmall1"/>
              </w:rPr>
              <w:t>*</w:t>
            </w:r>
            <w:r>
              <w:rPr>
                <w:rFonts w:ascii="Arial" w:hAnsi="Arial" w:cs="Arial"/>
                <w:sz w:val="20"/>
                <w:szCs w:val="20"/>
              </w:rPr>
              <w:t>Amount of Damage</w:t>
            </w:r>
          </w:p>
        </w:tc>
      </w:tr>
      <w:tr w:rsidR="009C05FC" w14:paraId="2CDF0374" w14:textId="77777777" w:rsidTr="009560DE">
        <w:tblPrEx>
          <w:jc w:val="left"/>
        </w:tblPrEx>
        <w:trPr>
          <w:tblCellSpacing w:w="6" w:type="dxa"/>
        </w:trPr>
        <w:tc>
          <w:tcPr>
            <w:tcW w:w="489"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65825CD" w14:textId="77777777" w:rsidR="009C05FC" w:rsidRDefault="009C05FC">
            <w:pPr>
              <w:jc w:val="center"/>
              <w:rPr>
                <w:rFonts w:ascii="Arial" w:hAnsi="Arial" w:cs="Arial"/>
                <w:sz w:val="20"/>
                <w:szCs w:val="20"/>
              </w:rPr>
            </w:pPr>
          </w:p>
        </w:tc>
        <w:tc>
          <w:tcPr>
            <w:tcW w:w="1073"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7EAEEF4E" w14:textId="77777777" w:rsidR="009C05FC" w:rsidRDefault="009C05FC">
            <w:pPr>
              <w:jc w:val="center"/>
              <w:rPr>
                <w:rFonts w:ascii="Arial" w:hAnsi="Arial" w:cs="Arial"/>
                <w:sz w:val="20"/>
                <w:szCs w:val="20"/>
              </w:rPr>
            </w:pPr>
          </w:p>
        </w:tc>
        <w:tc>
          <w:tcPr>
            <w:tcW w:w="2104"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181F73C4" w14:textId="77777777" w:rsidR="009C05FC" w:rsidRDefault="009C05FC">
            <w:pPr>
              <w:jc w:val="center"/>
              <w:rPr>
                <w:rFonts w:ascii="Arial" w:hAnsi="Arial" w:cs="Arial"/>
                <w:sz w:val="20"/>
                <w:szCs w:val="20"/>
              </w:rPr>
            </w:pPr>
          </w:p>
        </w:tc>
        <w:tc>
          <w:tcPr>
            <w:tcW w:w="130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9A8D423" w14:textId="77777777" w:rsidR="009C05FC" w:rsidRDefault="009C05FC">
            <w:pPr>
              <w:jc w:val="center"/>
              <w:rPr>
                <w:rFonts w:ascii="Arial" w:hAnsi="Arial" w:cs="Arial"/>
                <w:sz w:val="20"/>
                <w:szCs w:val="20"/>
              </w:rPr>
            </w:pPr>
          </w:p>
        </w:tc>
      </w:tr>
      <w:tr w:rsidR="009C05FC" w14:paraId="7D06971A" w14:textId="77777777" w:rsidTr="009560DE">
        <w:tblPrEx>
          <w:jc w:val="left"/>
        </w:tblPrEx>
        <w:trPr>
          <w:tblCellSpacing w:w="6" w:type="dxa"/>
        </w:trPr>
        <w:tc>
          <w:tcPr>
            <w:tcW w:w="489"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2945096" w14:textId="77777777" w:rsidR="009C05FC" w:rsidRDefault="009C05FC">
            <w:pPr>
              <w:jc w:val="center"/>
              <w:rPr>
                <w:rFonts w:ascii="Arial" w:hAnsi="Arial" w:cs="Arial"/>
                <w:sz w:val="20"/>
                <w:szCs w:val="20"/>
              </w:rPr>
            </w:pPr>
          </w:p>
        </w:tc>
        <w:tc>
          <w:tcPr>
            <w:tcW w:w="1073"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EE43CFF" w14:textId="77777777" w:rsidR="009C05FC" w:rsidRDefault="009C05FC">
            <w:pPr>
              <w:jc w:val="center"/>
              <w:rPr>
                <w:rFonts w:ascii="Arial" w:hAnsi="Arial" w:cs="Arial"/>
                <w:sz w:val="20"/>
                <w:szCs w:val="20"/>
              </w:rPr>
            </w:pPr>
          </w:p>
        </w:tc>
        <w:tc>
          <w:tcPr>
            <w:tcW w:w="2104"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6504C672" w14:textId="77777777" w:rsidR="009C05FC" w:rsidRDefault="009C05FC">
            <w:pPr>
              <w:jc w:val="center"/>
              <w:rPr>
                <w:rFonts w:ascii="Arial" w:hAnsi="Arial" w:cs="Arial"/>
                <w:sz w:val="20"/>
                <w:szCs w:val="20"/>
              </w:rPr>
            </w:pPr>
          </w:p>
        </w:tc>
        <w:tc>
          <w:tcPr>
            <w:tcW w:w="130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33E0305" w14:textId="77777777" w:rsidR="009C05FC" w:rsidRDefault="009C05FC">
            <w:pPr>
              <w:jc w:val="center"/>
              <w:rPr>
                <w:rFonts w:ascii="Arial" w:hAnsi="Arial" w:cs="Arial"/>
                <w:sz w:val="20"/>
                <w:szCs w:val="20"/>
              </w:rPr>
            </w:pPr>
          </w:p>
        </w:tc>
      </w:tr>
      <w:tr w:rsidR="009C05FC" w14:paraId="467F2BD6" w14:textId="77777777" w:rsidTr="009560DE">
        <w:tblPrEx>
          <w:jc w:val="left"/>
        </w:tblPrEx>
        <w:trPr>
          <w:tblCellSpacing w:w="6" w:type="dxa"/>
        </w:trPr>
        <w:tc>
          <w:tcPr>
            <w:tcW w:w="489"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0DFBACF" w14:textId="77777777" w:rsidR="009C05FC" w:rsidRDefault="009C05FC">
            <w:pPr>
              <w:jc w:val="center"/>
              <w:rPr>
                <w:rFonts w:ascii="Arial" w:hAnsi="Arial" w:cs="Arial"/>
                <w:sz w:val="20"/>
                <w:szCs w:val="20"/>
              </w:rPr>
            </w:pPr>
          </w:p>
        </w:tc>
        <w:tc>
          <w:tcPr>
            <w:tcW w:w="1073"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220E5312" w14:textId="77777777" w:rsidR="009C05FC" w:rsidRDefault="009C05FC">
            <w:pPr>
              <w:jc w:val="center"/>
              <w:rPr>
                <w:rFonts w:ascii="Arial" w:hAnsi="Arial" w:cs="Arial"/>
                <w:sz w:val="20"/>
                <w:szCs w:val="20"/>
              </w:rPr>
            </w:pPr>
          </w:p>
        </w:tc>
        <w:tc>
          <w:tcPr>
            <w:tcW w:w="2104"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1A95920A" w14:textId="77777777" w:rsidR="009C05FC" w:rsidRDefault="009C05FC">
            <w:pPr>
              <w:jc w:val="center"/>
              <w:rPr>
                <w:rFonts w:ascii="Arial" w:hAnsi="Arial" w:cs="Arial"/>
                <w:sz w:val="20"/>
                <w:szCs w:val="20"/>
              </w:rPr>
            </w:pPr>
          </w:p>
        </w:tc>
        <w:tc>
          <w:tcPr>
            <w:tcW w:w="130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771046F5" w14:textId="77777777" w:rsidR="009C05FC" w:rsidRDefault="009C05FC">
            <w:pPr>
              <w:jc w:val="center"/>
              <w:rPr>
                <w:rFonts w:ascii="Arial" w:hAnsi="Arial" w:cs="Arial"/>
                <w:sz w:val="20"/>
                <w:szCs w:val="20"/>
              </w:rPr>
            </w:pPr>
          </w:p>
        </w:tc>
      </w:tr>
      <w:tr w:rsidR="009C05FC" w14:paraId="4A17BFD9" w14:textId="77777777" w:rsidTr="009560DE">
        <w:tblPrEx>
          <w:jc w:val="left"/>
        </w:tblPrEx>
        <w:trPr>
          <w:tblCellSpacing w:w="6" w:type="dxa"/>
        </w:trPr>
        <w:tc>
          <w:tcPr>
            <w:tcW w:w="489"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17C19885" w14:textId="77777777" w:rsidR="009C05FC" w:rsidRDefault="009C05FC">
            <w:pPr>
              <w:jc w:val="center"/>
              <w:rPr>
                <w:rFonts w:ascii="Arial" w:hAnsi="Arial" w:cs="Arial"/>
                <w:sz w:val="20"/>
                <w:szCs w:val="20"/>
              </w:rPr>
            </w:pPr>
          </w:p>
        </w:tc>
        <w:tc>
          <w:tcPr>
            <w:tcW w:w="1073"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7904EFBE" w14:textId="77777777" w:rsidR="009C05FC" w:rsidRDefault="009C05FC">
            <w:pPr>
              <w:jc w:val="center"/>
              <w:rPr>
                <w:rFonts w:ascii="Arial" w:hAnsi="Arial" w:cs="Arial"/>
                <w:sz w:val="20"/>
                <w:szCs w:val="20"/>
              </w:rPr>
            </w:pPr>
          </w:p>
        </w:tc>
        <w:tc>
          <w:tcPr>
            <w:tcW w:w="2104"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4D6E4C86" w14:textId="77777777" w:rsidR="009C05FC" w:rsidRDefault="009C05FC">
            <w:pPr>
              <w:jc w:val="center"/>
              <w:rPr>
                <w:rFonts w:ascii="Arial" w:hAnsi="Arial" w:cs="Arial"/>
                <w:sz w:val="20"/>
                <w:szCs w:val="20"/>
              </w:rPr>
            </w:pPr>
          </w:p>
        </w:tc>
        <w:tc>
          <w:tcPr>
            <w:tcW w:w="130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1B7A9E4D" w14:textId="77777777" w:rsidR="009C05FC" w:rsidRDefault="009C05FC">
            <w:pPr>
              <w:jc w:val="center"/>
              <w:rPr>
                <w:rFonts w:ascii="Arial" w:hAnsi="Arial" w:cs="Arial"/>
                <w:sz w:val="20"/>
                <w:szCs w:val="20"/>
              </w:rPr>
            </w:pPr>
          </w:p>
        </w:tc>
      </w:tr>
      <w:tr w:rsidR="009C05FC" w14:paraId="4BD5C803" w14:textId="77777777" w:rsidTr="009560DE">
        <w:tblPrEx>
          <w:jc w:val="left"/>
        </w:tblPrEx>
        <w:trPr>
          <w:tblCellSpacing w:w="6" w:type="dxa"/>
        </w:trPr>
        <w:tc>
          <w:tcPr>
            <w:tcW w:w="489"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C27B370" w14:textId="77777777" w:rsidR="009C05FC" w:rsidRDefault="009C05FC">
            <w:pPr>
              <w:jc w:val="center"/>
              <w:rPr>
                <w:rFonts w:ascii="Arial" w:hAnsi="Arial" w:cs="Arial"/>
                <w:sz w:val="20"/>
                <w:szCs w:val="20"/>
              </w:rPr>
            </w:pPr>
            <w:r>
              <w:rPr>
                <w:rFonts w:ascii="Arial" w:hAnsi="Arial" w:cs="Arial"/>
                <w:sz w:val="20"/>
                <w:szCs w:val="20"/>
              </w:rPr>
              <w:t> </w:t>
            </w:r>
          </w:p>
        </w:tc>
        <w:tc>
          <w:tcPr>
            <w:tcW w:w="1073"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6A1B8DBA" w14:textId="77777777" w:rsidR="009C05FC" w:rsidRDefault="009C05FC">
            <w:pPr>
              <w:jc w:val="center"/>
              <w:rPr>
                <w:rFonts w:ascii="Arial" w:hAnsi="Arial" w:cs="Arial"/>
                <w:sz w:val="20"/>
                <w:szCs w:val="20"/>
              </w:rPr>
            </w:pPr>
            <w:r>
              <w:rPr>
                <w:rFonts w:ascii="Arial" w:hAnsi="Arial" w:cs="Arial"/>
                <w:sz w:val="20"/>
                <w:szCs w:val="20"/>
              </w:rPr>
              <w:t> </w:t>
            </w:r>
          </w:p>
        </w:tc>
        <w:tc>
          <w:tcPr>
            <w:tcW w:w="2104"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3E1901B2" w14:textId="77777777" w:rsidR="009C05FC" w:rsidRDefault="009C05FC">
            <w:pPr>
              <w:jc w:val="center"/>
              <w:rPr>
                <w:rFonts w:ascii="Arial" w:hAnsi="Arial" w:cs="Arial"/>
                <w:sz w:val="20"/>
                <w:szCs w:val="20"/>
              </w:rPr>
            </w:pPr>
            <w:r>
              <w:rPr>
                <w:rFonts w:ascii="Arial" w:hAnsi="Arial" w:cs="Arial"/>
                <w:sz w:val="20"/>
                <w:szCs w:val="20"/>
              </w:rPr>
              <w:t> </w:t>
            </w:r>
          </w:p>
        </w:tc>
        <w:tc>
          <w:tcPr>
            <w:tcW w:w="130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6062DD6F" w14:textId="77777777" w:rsidR="009C05FC" w:rsidRDefault="009C05FC">
            <w:pPr>
              <w:jc w:val="center"/>
              <w:rPr>
                <w:rFonts w:ascii="Arial" w:hAnsi="Arial" w:cs="Arial"/>
                <w:sz w:val="20"/>
                <w:szCs w:val="20"/>
              </w:rPr>
            </w:pPr>
            <w:r>
              <w:rPr>
                <w:rFonts w:ascii="Arial" w:hAnsi="Arial" w:cs="Arial"/>
                <w:sz w:val="20"/>
                <w:szCs w:val="20"/>
              </w:rPr>
              <w:t> </w:t>
            </w:r>
          </w:p>
        </w:tc>
      </w:tr>
      <w:tr w:rsidR="00AE3D53" w14:paraId="7ACE0312" w14:textId="77777777" w:rsidTr="009560DE">
        <w:tblPrEx>
          <w:jc w:val="left"/>
        </w:tblPrEx>
        <w:trPr>
          <w:tblCellSpacing w:w="6" w:type="dxa"/>
        </w:trPr>
        <w:tc>
          <w:tcPr>
            <w:tcW w:w="489"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6366E903" w14:textId="77777777" w:rsidR="00AE3D53" w:rsidRDefault="00AE3D53">
            <w:pPr>
              <w:jc w:val="center"/>
              <w:rPr>
                <w:rFonts w:ascii="Arial" w:hAnsi="Arial" w:cs="Arial"/>
                <w:sz w:val="20"/>
                <w:szCs w:val="20"/>
              </w:rPr>
            </w:pPr>
          </w:p>
        </w:tc>
        <w:tc>
          <w:tcPr>
            <w:tcW w:w="1073"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7E0614B1" w14:textId="77777777" w:rsidR="00AE3D53" w:rsidRDefault="00AE3D53">
            <w:pPr>
              <w:jc w:val="center"/>
              <w:rPr>
                <w:rFonts w:ascii="Arial" w:hAnsi="Arial" w:cs="Arial"/>
                <w:sz w:val="20"/>
                <w:szCs w:val="20"/>
              </w:rPr>
            </w:pPr>
          </w:p>
        </w:tc>
        <w:tc>
          <w:tcPr>
            <w:tcW w:w="2104"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4A54CD20" w14:textId="77777777" w:rsidR="00AE3D53" w:rsidRDefault="00AE3D53">
            <w:pPr>
              <w:jc w:val="center"/>
              <w:rPr>
                <w:rFonts w:ascii="Arial" w:hAnsi="Arial" w:cs="Arial"/>
                <w:sz w:val="20"/>
                <w:szCs w:val="20"/>
              </w:rPr>
            </w:pPr>
          </w:p>
        </w:tc>
        <w:tc>
          <w:tcPr>
            <w:tcW w:w="130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324E2429" w14:textId="77777777" w:rsidR="00AE3D53" w:rsidRDefault="00AE3D53">
            <w:pPr>
              <w:jc w:val="center"/>
              <w:rPr>
                <w:rFonts w:ascii="Arial" w:hAnsi="Arial" w:cs="Arial"/>
                <w:sz w:val="20"/>
                <w:szCs w:val="20"/>
              </w:rPr>
            </w:pPr>
          </w:p>
        </w:tc>
      </w:tr>
      <w:tr w:rsidR="00AE3D53" w14:paraId="437D0DCF" w14:textId="77777777" w:rsidTr="009560DE">
        <w:tblPrEx>
          <w:jc w:val="left"/>
        </w:tblPrEx>
        <w:trPr>
          <w:tblCellSpacing w:w="6" w:type="dxa"/>
        </w:trPr>
        <w:tc>
          <w:tcPr>
            <w:tcW w:w="489"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4C58C2FF" w14:textId="77777777" w:rsidR="00AE3D53" w:rsidRDefault="00AE3D53">
            <w:pPr>
              <w:jc w:val="center"/>
              <w:rPr>
                <w:rFonts w:ascii="Arial" w:hAnsi="Arial" w:cs="Arial"/>
                <w:sz w:val="20"/>
                <w:szCs w:val="20"/>
              </w:rPr>
            </w:pPr>
          </w:p>
        </w:tc>
        <w:tc>
          <w:tcPr>
            <w:tcW w:w="1073"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43D9B6A" w14:textId="77777777" w:rsidR="00AE3D53" w:rsidRDefault="00AE3D53">
            <w:pPr>
              <w:jc w:val="center"/>
              <w:rPr>
                <w:rFonts w:ascii="Arial" w:hAnsi="Arial" w:cs="Arial"/>
                <w:sz w:val="20"/>
                <w:szCs w:val="20"/>
              </w:rPr>
            </w:pPr>
          </w:p>
        </w:tc>
        <w:tc>
          <w:tcPr>
            <w:tcW w:w="2104"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4A7FDEC4" w14:textId="77777777" w:rsidR="00AE3D53" w:rsidRDefault="00AE3D53">
            <w:pPr>
              <w:jc w:val="center"/>
              <w:rPr>
                <w:rFonts w:ascii="Arial" w:hAnsi="Arial" w:cs="Arial"/>
                <w:sz w:val="20"/>
                <w:szCs w:val="20"/>
              </w:rPr>
            </w:pPr>
          </w:p>
        </w:tc>
        <w:tc>
          <w:tcPr>
            <w:tcW w:w="130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2691D3F4" w14:textId="77777777" w:rsidR="00AE3D53" w:rsidRDefault="00AE3D53">
            <w:pPr>
              <w:jc w:val="center"/>
              <w:rPr>
                <w:rFonts w:ascii="Arial" w:hAnsi="Arial" w:cs="Arial"/>
                <w:sz w:val="20"/>
                <w:szCs w:val="20"/>
              </w:rPr>
            </w:pPr>
          </w:p>
        </w:tc>
      </w:tr>
      <w:tr w:rsidR="009C05FC" w14:paraId="72058954" w14:textId="77777777" w:rsidTr="009560DE">
        <w:tblPrEx>
          <w:jc w:val="left"/>
        </w:tblPrEx>
        <w:trPr>
          <w:tblCellSpacing w:w="6" w:type="dxa"/>
        </w:trPr>
        <w:tc>
          <w:tcPr>
            <w:tcW w:w="489"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2F8793B2" w14:textId="77777777" w:rsidR="009C05FC" w:rsidRDefault="009C05FC">
            <w:pPr>
              <w:jc w:val="center"/>
              <w:rPr>
                <w:rFonts w:ascii="Arial" w:hAnsi="Arial" w:cs="Arial"/>
                <w:sz w:val="20"/>
                <w:szCs w:val="20"/>
              </w:rPr>
            </w:pPr>
            <w:r>
              <w:rPr>
                <w:rFonts w:ascii="Arial" w:hAnsi="Arial" w:cs="Arial"/>
                <w:sz w:val="20"/>
                <w:szCs w:val="20"/>
              </w:rPr>
              <w:t> </w:t>
            </w:r>
          </w:p>
        </w:tc>
        <w:tc>
          <w:tcPr>
            <w:tcW w:w="1073"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7F39D0CD" w14:textId="77777777" w:rsidR="009C05FC" w:rsidRDefault="009C05FC">
            <w:pPr>
              <w:jc w:val="center"/>
              <w:rPr>
                <w:rFonts w:ascii="Arial" w:hAnsi="Arial" w:cs="Arial"/>
                <w:sz w:val="20"/>
                <w:szCs w:val="20"/>
              </w:rPr>
            </w:pPr>
            <w:r>
              <w:rPr>
                <w:rFonts w:ascii="Arial" w:hAnsi="Arial" w:cs="Arial"/>
                <w:sz w:val="20"/>
                <w:szCs w:val="20"/>
              </w:rPr>
              <w:t> </w:t>
            </w:r>
          </w:p>
        </w:tc>
        <w:tc>
          <w:tcPr>
            <w:tcW w:w="2104"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680C5111" w14:textId="77777777" w:rsidR="009C05FC" w:rsidRDefault="009C05FC">
            <w:pPr>
              <w:jc w:val="center"/>
              <w:rPr>
                <w:rFonts w:ascii="Arial" w:hAnsi="Arial" w:cs="Arial"/>
                <w:sz w:val="20"/>
                <w:szCs w:val="20"/>
              </w:rPr>
            </w:pPr>
            <w:r>
              <w:rPr>
                <w:rFonts w:ascii="Arial" w:hAnsi="Arial" w:cs="Arial"/>
                <w:sz w:val="20"/>
                <w:szCs w:val="20"/>
              </w:rPr>
              <w:t> </w:t>
            </w:r>
          </w:p>
        </w:tc>
        <w:tc>
          <w:tcPr>
            <w:tcW w:w="130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3B8ED81C" w14:textId="77777777" w:rsidR="009C05FC" w:rsidRDefault="009C05FC">
            <w:pPr>
              <w:jc w:val="center"/>
              <w:rPr>
                <w:rFonts w:ascii="Arial" w:hAnsi="Arial" w:cs="Arial"/>
                <w:sz w:val="20"/>
                <w:szCs w:val="20"/>
              </w:rPr>
            </w:pPr>
            <w:r>
              <w:rPr>
                <w:rFonts w:ascii="Arial" w:hAnsi="Arial" w:cs="Arial"/>
                <w:sz w:val="20"/>
                <w:szCs w:val="20"/>
              </w:rPr>
              <w:t> </w:t>
            </w:r>
          </w:p>
        </w:tc>
      </w:tr>
    </w:tbl>
    <w:p w14:paraId="59724F94" w14:textId="2CFB25F3" w:rsidR="00C64D35" w:rsidRPr="004668DF" w:rsidRDefault="00A80BCC">
      <w:pPr>
        <w:rPr>
          <w:rFonts w:ascii="Arial" w:hAnsi="Arial" w:cs="Arial"/>
          <w:sz w:val="20"/>
        </w:rPr>
      </w:pPr>
      <w:r w:rsidRPr="004668DF">
        <w:rPr>
          <w:rFonts w:ascii="Arial" w:hAnsi="Arial" w:cs="Arial"/>
          <w:sz w:val="20"/>
        </w:rPr>
        <w:t>Please</w:t>
      </w:r>
      <w:r w:rsidR="00B746B7" w:rsidRPr="004668DF">
        <w:rPr>
          <w:rFonts w:ascii="Arial" w:hAnsi="Arial" w:cs="Arial"/>
          <w:sz w:val="20"/>
        </w:rPr>
        <w:t xml:space="preserve"> refer</w:t>
      </w:r>
      <w:r w:rsidR="004668DF" w:rsidRPr="004668DF">
        <w:rPr>
          <w:rFonts w:ascii="Arial" w:hAnsi="Arial" w:cs="Arial"/>
          <w:sz w:val="20"/>
        </w:rPr>
        <w:t xml:space="preserve"> to</w:t>
      </w:r>
      <w:r w:rsidR="00B746B7" w:rsidRPr="004668DF">
        <w:rPr>
          <w:rFonts w:ascii="Arial" w:hAnsi="Arial" w:cs="Arial"/>
          <w:sz w:val="20"/>
        </w:rPr>
        <w:t xml:space="preserve"> the </w:t>
      </w:r>
      <w:r w:rsidR="0018239E" w:rsidRPr="0018239E">
        <w:rPr>
          <w:rFonts w:ascii="Arial" w:hAnsi="Arial" w:cs="Arial"/>
          <w:i/>
          <w:iCs/>
          <w:sz w:val="20"/>
        </w:rPr>
        <w:t>Hazard Mitigation Assistance Program &amp; Policy Guide (July 2024)</w:t>
      </w:r>
      <w:r w:rsidRPr="004668DF">
        <w:rPr>
          <w:rFonts w:ascii="Arial" w:hAnsi="Arial" w:cs="Arial"/>
          <w:sz w:val="20"/>
        </w:rPr>
        <w:t xml:space="preserve"> f</w:t>
      </w:r>
      <w:r w:rsidR="00AE3D53" w:rsidRPr="004668DF">
        <w:rPr>
          <w:rFonts w:ascii="Arial" w:hAnsi="Arial" w:cs="Arial"/>
          <w:sz w:val="20"/>
        </w:rPr>
        <w:t xml:space="preserve">or </w:t>
      </w:r>
      <w:r w:rsidRPr="004668DF">
        <w:rPr>
          <w:rFonts w:ascii="Arial" w:hAnsi="Arial" w:cs="Arial"/>
          <w:sz w:val="20"/>
        </w:rPr>
        <w:t>c</w:t>
      </w:r>
      <w:r w:rsidR="00AE3D53" w:rsidRPr="004668DF">
        <w:rPr>
          <w:rFonts w:ascii="Arial" w:hAnsi="Arial" w:cs="Arial"/>
          <w:sz w:val="20"/>
        </w:rPr>
        <w:t xml:space="preserve">riteria regarding </w:t>
      </w:r>
      <w:r w:rsidR="00CE75EB" w:rsidRPr="004668DF">
        <w:rPr>
          <w:rFonts w:ascii="Arial" w:hAnsi="Arial" w:cs="Arial"/>
          <w:sz w:val="20"/>
        </w:rPr>
        <w:t>FMA flood mitigation activities, R</w:t>
      </w:r>
      <w:r w:rsidR="00AE3D53" w:rsidRPr="004668DF">
        <w:rPr>
          <w:rFonts w:ascii="Arial" w:hAnsi="Arial" w:cs="Arial"/>
          <w:sz w:val="20"/>
        </w:rPr>
        <w:t xml:space="preserve">epetitive </w:t>
      </w:r>
      <w:r w:rsidR="00CE75EB" w:rsidRPr="004668DF">
        <w:rPr>
          <w:rFonts w:ascii="Arial" w:hAnsi="Arial" w:cs="Arial"/>
          <w:sz w:val="20"/>
        </w:rPr>
        <w:t>L</w:t>
      </w:r>
      <w:r w:rsidR="00AE3D53" w:rsidRPr="004668DF">
        <w:rPr>
          <w:rFonts w:ascii="Arial" w:hAnsi="Arial" w:cs="Arial"/>
          <w:sz w:val="20"/>
        </w:rPr>
        <w:t xml:space="preserve">oss </w:t>
      </w:r>
      <w:r w:rsidR="00CE75EB" w:rsidRPr="004668DF">
        <w:rPr>
          <w:rFonts w:ascii="Arial" w:hAnsi="Arial" w:cs="Arial"/>
          <w:sz w:val="20"/>
        </w:rPr>
        <w:t>P</w:t>
      </w:r>
      <w:r w:rsidR="00AE3D53" w:rsidRPr="004668DF">
        <w:rPr>
          <w:rFonts w:ascii="Arial" w:hAnsi="Arial" w:cs="Arial"/>
          <w:sz w:val="20"/>
        </w:rPr>
        <w:t xml:space="preserve">roperties (RLPs) and </w:t>
      </w:r>
      <w:r w:rsidR="00CE75EB" w:rsidRPr="004668DF">
        <w:rPr>
          <w:rFonts w:ascii="Arial" w:hAnsi="Arial" w:cs="Arial"/>
          <w:sz w:val="20"/>
        </w:rPr>
        <w:t>S</w:t>
      </w:r>
      <w:r w:rsidR="00AE3D53" w:rsidRPr="004668DF">
        <w:rPr>
          <w:rFonts w:ascii="Arial" w:hAnsi="Arial" w:cs="Arial"/>
          <w:sz w:val="20"/>
        </w:rPr>
        <w:t xml:space="preserve">evere </w:t>
      </w:r>
      <w:r w:rsidR="00CE75EB" w:rsidRPr="004668DF">
        <w:rPr>
          <w:rFonts w:ascii="Arial" w:hAnsi="Arial" w:cs="Arial"/>
          <w:sz w:val="20"/>
        </w:rPr>
        <w:t>R</w:t>
      </w:r>
      <w:r w:rsidR="00AE3D53" w:rsidRPr="004668DF">
        <w:rPr>
          <w:rFonts w:ascii="Arial" w:hAnsi="Arial" w:cs="Arial"/>
          <w:sz w:val="20"/>
        </w:rPr>
        <w:t xml:space="preserve">epetitive </w:t>
      </w:r>
      <w:r w:rsidR="00CE75EB" w:rsidRPr="004668DF">
        <w:rPr>
          <w:rFonts w:ascii="Arial" w:hAnsi="Arial" w:cs="Arial"/>
          <w:sz w:val="20"/>
        </w:rPr>
        <w:t>L</w:t>
      </w:r>
      <w:r w:rsidR="00AE3D53" w:rsidRPr="004668DF">
        <w:rPr>
          <w:rFonts w:ascii="Arial" w:hAnsi="Arial" w:cs="Arial"/>
          <w:sz w:val="20"/>
        </w:rPr>
        <w:t xml:space="preserve">oss </w:t>
      </w:r>
      <w:r w:rsidR="00CE75EB" w:rsidRPr="004668DF">
        <w:rPr>
          <w:rFonts w:ascii="Arial" w:hAnsi="Arial" w:cs="Arial"/>
          <w:sz w:val="20"/>
        </w:rPr>
        <w:t>P</w:t>
      </w:r>
      <w:r w:rsidR="00B746B7" w:rsidRPr="004668DF">
        <w:rPr>
          <w:rFonts w:ascii="Arial" w:hAnsi="Arial" w:cs="Arial"/>
          <w:sz w:val="20"/>
        </w:rPr>
        <w:t xml:space="preserve">roperties </w:t>
      </w:r>
      <w:r w:rsidR="00B746B7" w:rsidRPr="004668DF">
        <w:rPr>
          <w:rFonts w:ascii="Arial" w:hAnsi="Arial" w:cs="Arial"/>
          <w:sz w:val="20"/>
        </w:rPr>
        <w:lastRenderedPageBreak/>
        <w:t>(SRL</w:t>
      </w:r>
      <w:r w:rsidR="00AE3D53" w:rsidRPr="004668DF">
        <w:rPr>
          <w:rFonts w:ascii="Arial" w:hAnsi="Arial" w:cs="Arial"/>
          <w:sz w:val="20"/>
        </w:rPr>
        <w:t>s</w:t>
      </w:r>
      <w:r w:rsidR="00B746B7" w:rsidRPr="004668DF">
        <w:rPr>
          <w:rFonts w:ascii="Arial" w:hAnsi="Arial" w:cs="Arial"/>
          <w:sz w:val="20"/>
        </w:rPr>
        <w:t>)</w:t>
      </w:r>
      <w:r w:rsidR="004668DF" w:rsidRPr="004668DF">
        <w:rPr>
          <w:rFonts w:ascii="Arial" w:hAnsi="Arial" w:cs="Arial"/>
          <w:sz w:val="20"/>
        </w:rPr>
        <w:t xml:space="preserve">. </w:t>
      </w:r>
      <w:r w:rsidR="00A056D4" w:rsidRPr="004668DF">
        <w:rPr>
          <w:rFonts w:ascii="Arial" w:hAnsi="Arial" w:cs="Arial"/>
          <w:sz w:val="20"/>
        </w:rPr>
        <w:t>This document can be found on the SEMA webpage</w:t>
      </w:r>
      <w:r w:rsidR="00A25021" w:rsidRPr="004668DF">
        <w:rPr>
          <w:rFonts w:ascii="Arial" w:hAnsi="Arial" w:cs="Arial"/>
          <w:sz w:val="20"/>
        </w:rPr>
        <w:t xml:space="preserve"> here: </w:t>
      </w:r>
      <w:hyperlink r:id="rId8" w:history="1">
        <w:r w:rsidR="00A25021" w:rsidRPr="004668DF">
          <w:rPr>
            <w:rStyle w:val="Hyperlink"/>
            <w:rFonts w:ascii="Arial" w:hAnsi="Arial" w:cs="Arial"/>
            <w:sz w:val="20"/>
          </w:rPr>
          <w:t>http://sema.dps.mo.gov/programs/mitigation_management.php</w:t>
        </w:r>
      </w:hyperlink>
      <w:r w:rsidR="00A056D4" w:rsidRPr="004668DF">
        <w:rPr>
          <w:rFonts w:ascii="Arial" w:hAnsi="Arial" w:cs="Arial"/>
          <w:sz w:val="20"/>
        </w:rPr>
        <w:t xml:space="preserve">.  </w:t>
      </w:r>
    </w:p>
    <w:tbl>
      <w:tblPr>
        <w:tblW w:w="9355" w:type="dxa"/>
        <w:jc w:val="center"/>
        <w:tblCellSpacing w:w="6" w:type="dxa"/>
        <w:tblLayout w:type="fixed"/>
        <w:tblCellMar>
          <w:top w:w="36" w:type="dxa"/>
          <w:left w:w="36" w:type="dxa"/>
          <w:bottom w:w="36" w:type="dxa"/>
          <w:right w:w="36" w:type="dxa"/>
        </w:tblCellMar>
        <w:tblLook w:val="0000" w:firstRow="0" w:lastRow="0" w:firstColumn="0" w:lastColumn="0" w:noHBand="0" w:noVBand="0"/>
      </w:tblPr>
      <w:tblGrid>
        <w:gridCol w:w="1415"/>
        <w:gridCol w:w="968"/>
        <w:gridCol w:w="568"/>
        <w:gridCol w:w="520"/>
        <w:gridCol w:w="401"/>
        <w:gridCol w:w="1445"/>
        <w:gridCol w:w="583"/>
        <w:gridCol w:w="292"/>
        <w:gridCol w:w="1047"/>
        <w:gridCol w:w="2026"/>
        <w:gridCol w:w="90"/>
      </w:tblGrid>
      <w:tr w:rsidR="00A056D4" w14:paraId="7DB46F3C" w14:textId="77777777" w:rsidTr="006578F4">
        <w:trPr>
          <w:gridAfter w:val="1"/>
          <w:wAfter w:w="33" w:type="pct"/>
          <w:tblCellSpacing w:w="6" w:type="dxa"/>
          <w:jc w:val="center"/>
        </w:trPr>
        <w:tc>
          <w:tcPr>
            <w:tcW w:w="4948" w:type="pct"/>
            <w:gridSpan w:val="10"/>
            <w:tcBorders>
              <w:top w:val="single" w:sz="4" w:space="0" w:color="000000"/>
              <w:left w:val="single" w:sz="4" w:space="0" w:color="000000"/>
              <w:bottom w:val="single" w:sz="4" w:space="0" w:color="000000"/>
              <w:right w:val="single" w:sz="4" w:space="0" w:color="000000"/>
            </w:tcBorders>
            <w:shd w:val="clear" w:color="auto" w:fill="CCCCCC"/>
            <w:vAlign w:val="center"/>
          </w:tcPr>
          <w:p w14:paraId="1163C88B" w14:textId="77777777" w:rsidR="00A056D4" w:rsidRPr="00CE75EB" w:rsidRDefault="00A056D4" w:rsidP="00666A16">
            <w:pPr>
              <w:jc w:val="center"/>
              <w:rPr>
                <w:rFonts w:ascii="Arial" w:hAnsi="Arial" w:cs="Arial"/>
                <w:b/>
              </w:rPr>
            </w:pPr>
            <w:r w:rsidRPr="00CE75EB">
              <w:rPr>
                <w:rFonts w:ascii="Arial" w:hAnsi="Arial" w:cs="Arial"/>
                <w:b/>
              </w:rPr>
              <w:t>Property Site Inventory</w:t>
            </w:r>
          </w:p>
          <w:p w14:paraId="3C1145ED" w14:textId="77777777" w:rsidR="00EC608A" w:rsidRPr="00666A16" w:rsidRDefault="00EC608A" w:rsidP="00CE75EB">
            <w:pPr>
              <w:jc w:val="center"/>
              <w:rPr>
                <w:rFonts w:ascii="Arial" w:hAnsi="Arial" w:cs="Arial"/>
                <w:b/>
                <w:sz w:val="20"/>
                <w:szCs w:val="20"/>
              </w:rPr>
            </w:pPr>
            <w:r>
              <w:rPr>
                <w:rFonts w:ascii="Arial" w:hAnsi="Arial" w:cs="Arial"/>
                <w:b/>
                <w:sz w:val="20"/>
                <w:szCs w:val="20"/>
              </w:rPr>
              <w:t xml:space="preserve">Please group properties together based upon their designation (e.g. </w:t>
            </w:r>
            <w:r w:rsidR="009C0E68">
              <w:rPr>
                <w:rFonts w:ascii="Arial" w:hAnsi="Arial" w:cs="Arial"/>
                <w:b/>
                <w:sz w:val="20"/>
                <w:szCs w:val="20"/>
              </w:rPr>
              <w:t>Repe</w:t>
            </w:r>
            <w:r w:rsidR="00EA19A3">
              <w:rPr>
                <w:rFonts w:ascii="Arial" w:hAnsi="Arial" w:cs="Arial"/>
                <w:b/>
                <w:sz w:val="20"/>
                <w:szCs w:val="20"/>
              </w:rPr>
              <w:t>titive Loss (RL) or Severe Repetitive Loss (SRL</w:t>
            </w:r>
            <w:r>
              <w:rPr>
                <w:rFonts w:ascii="Arial" w:hAnsi="Arial" w:cs="Arial"/>
                <w:b/>
                <w:sz w:val="20"/>
                <w:szCs w:val="20"/>
              </w:rPr>
              <w:t>)</w:t>
            </w:r>
          </w:p>
        </w:tc>
      </w:tr>
      <w:tr w:rsidR="004668DF" w14:paraId="43BA1FCE"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0E1C3E58" w14:textId="77777777" w:rsidR="00A056D4" w:rsidRPr="00666A16" w:rsidRDefault="00A056D4" w:rsidP="00666A16">
            <w:pPr>
              <w:jc w:val="center"/>
              <w:rPr>
                <w:rFonts w:ascii="Arial" w:hAnsi="Arial" w:cs="Arial"/>
                <w:b/>
                <w:sz w:val="20"/>
                <w:szCs w:val="20"/>
              </w:rPr>
            </w:pPr>
            <w:r w:rsidRPr="00666A16">
              <w:rPr>
                <w:rFonts w:ascii="Arial" w:hAnsi="Arial" w:cs="Arial"/>
                <w:b/>
                <w:sz w:val="20"/>
                <w:szCs w:val="20"/>
              </w:rPr>
              <w:t>Property Owner</w:t>
            </w:r>
          </w:p>
        </w:tc>
        <w:tc>
          <w:tcPr>
            <w:tcW w:w="518"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6C907F05" w14:textId="77777777" w:rsidR="00A056D4" w:rsidRDefault="00CE75EB" w:rsidP="00CE75EB">
            <w:pPr>
              <w:jc w:val="center"/>
              <w:rPr>
                <w:rFonts w:ascii="Arial" w:hAnsi="Arial" w:cs="Arial"/>
                <w:b/>
                <w:sz w:val="20"/>
                <w:szCs w:val="20"/>
              </w:rPr>
            </w:pPr>
            <w:r>
              <w:rPr>
                <w:rFonts w:ascii="Arial" w:hAnsi="Arial" w:cs="Arial"/>
                <w:b/>
                <w:sz w:val="20"/>
                <w:szCs w:val="20"/>
              </w:rPr>
              <w:t>NFIP</w:t>
            </w:r>
            <w:r w:rsidR="00A056D4">
              <w:rPr>
                <w:rFonts w:ascii="Arial" w:hAnsi="Arial" w:cs="Arial"/>
                <w:b/>
                <w:sz w:val="20"/>
                <w:szCs w:val="20"/>
              </w:rPr>
              <w:t xml:space="preserve"> Insured?</w:t>
            </w:r>
          </w:p>
          <w:p w14:paraId="7E65E6D6" w14:textId="77777777" w:rsidR="00A056D4" w:rsidRPr="00666A16" w:rsidRDefault="00A056D4" w:rsidP="00CE75EB">
            <w:pPr>
              <w:jc w:val="center"/>
              <w:rPr>
                <w:rFonts w:ascii="Arial" w:hAnsi="Arial" w:cs="Arial"/>
                <w:b/>
                <w:sz w:val="20"/>
                <w:szCs w:val="20"/>
              </w:rPr>
            </w:pPr>
            <w:r>
              <w:rPr>
                <w:rFonts w:ascii="Arial" w:hAnsi="Arial" w:cs="Arial"/>
                <w:b/>
                <w:sz w:val="20"/>
                <w:szCs w:val="20"/>
              </w:rPr>
              <w:t>Y or N</w:t>
            </w: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14:paraId="2655A20B" w14:textId="77777777" w:rsidR="00A056D4" w:rsidRPr="00666A16" w:rsidRDefault="00A056D4" w:rsidP="00666A16">
            <w:pPr>
              <w:jc w:val="center"/>
              <w:rPr>
                <w:rFonts w:ascii="Arial" w:hAnsi="Arial" w:cs="Arial"/>
                <w:b/>
                <w:sz w:val="20"/>
                <w:szCs w:val="20"/>
              </w:rPr>
            </w:pPr>
            <w:r w:rsidRPr="00666A16">
              <w:rPr>
                <w:rFonts w:ascii="Arial" w:hAnsi="Arial" w:cs="Arial"/>
                <w:b/>
                <w:sz w:val="20"/>
                <w:szCs w:val="20"/>
              </w:rPr>
              <w:t>Property Address</w:t>
            </w: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CCCCCC"/>
            <w:vAlign w:val="center"/>
          </w:tcPr>
          <w:p w14:paraId="3E36550A" w14:textId="77777777" w:rsidR="00A056D4" w:rsidRDefault="00CE75EB" w:rsidP="00CE75EB">
            <w:pPr>
              <w:jc w:val="center"/>
              <w:rPr>
                <w:rFonts w:ascii="Arial" w:hAnsi="Arial" w:cs="Arial"/>
                <w:b/>
                <w:sz w:val="20"/>
                <w:szCs w:val="20"/>
              </w:rPr>
            </w:pPr>
            <w:r>
              <w:rPr>
                <w:rFonts w:ascii="Arial" w:hAnsi="Arial" w:cs="Arial"/>
                <w:b/>
                <w:sz w:val="20"/>
                <w:szCs w:val="20"/>
              </w:rPr>
              <w:t xml:space="preserve">Type of </w:t>
            </w:r>
            <w:r w:rsidR="00A056D4" w:rsidRPr="00666A16">
              <w:rPr>
                <w:rFonts w:ascii="Arial" w:hAnsi="Arial" w:cs="Arial"/>
                <w:b/>
                <w:sz w:val="20"/>
                <w:szCs w:val="20"/>
              </w:rPr>
              <w:t>Property</w:t>
            </w:r>
          </w:p>
          <w:p w14:paraId="456940B1" w14:textId="77777777" w:rsidR="00A056D4" w:rsidRPr="00666A16" w:rsidRDefault="00A056D4" w:rsidP="00EA19A3">
            <w:pPr>
              <w:jc w:val="center"/>
              <w:rPr>
                <w:rFonts w:ascii="Arial" w:hAnsi="Arial" w:cs="Arial"/>
                <w:b/>
                <w:sz w:val="16"/>
                <w:szCs w:val="16"/>
              </w:rPr>
            </w:pPr>
            <w:r w:rsidRPr="00666A16">
              <w:rPr>
                <w:rFonts w:ascii="Arial" w:hAnsi="Arial" w:cs="Arial"/>
                <w:b/>
                <w:sz w:val="16"/>
                <w:szCs w:val="16"/>
              </w:rPr>
              <w:t>(</w:t>
            </w:r>
            <w:r w:rsidR="00EA19A3">
              <w:rPr>
                <w:rFonts w:ascii="Arial" w:hAnsi="Arial" w:cs="Arial"/>
                <w:b/>
                <w:sz w:val="16"/>
                <w:szCs w:val="16"/>
              </w:rPr>
              <w:t>RL, or SRL</w:t>
            </w:r>
            <w:r w:rsidRPr="00666A16">
              <w:rPr>
                <w:rFonts w:ascii="Arial" w:hAnsi="Arial" w:cs="Arial"/>
                <w:b/>
                <w:sz w:val="16"/>
                <w:szCs w:val="16"/>
              </w:rPr>
              <w:t>)</w:t>
            </w:r>
          </w:p>
        </w:tc>
        <w:tc>
          <w:tcPr>
            <w:tcW w:w="1084"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71E39AE4" w14:textId="77777777" w:rsidR="00A056D4" w:rsidRPr="00666A16" w:rsidRDefault="00A056D4" w:rsidP="00CE75EB">
            <w:pPr>
              <w:jc w:val="center"/>
              <w:rPr>
                <w:rFonts w:ascii="Arial" w:hAnsi="Arial" w:cs="Arial"/>
                <w:b/>
                <w:sz w:val="20"/>
                <w:szCs w:val="20"/>
              </w:rPr>
            </w:pPr>
            <w:r>
              <w:rPr>
                <w:rFonts w:ascii="Arial" w:hAnsi="Arial" w:cs="Arial"/>
                <w:b/>
                <w:sz w:val="20"/>
                <w:szCs w:val="20"/>
              </w:rPr>
              <w:t>Estimated Cost of Acquisition</w:t>
            </w:r>
          </w:p>
        </w:tc>
      </w:tr>
      <w:tr w:rsidR="004668DF" w14:paraId="3FBE23BE"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5662E8CB" w14:textId="77777777" w:rsidR="00A056D4" w:rsidRDefault="00A056D4">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2B898E1C" w14:textId="77777777" w:rsidR="00A056D4" w:rsidRDefault="00A056D4">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571DA442" w14:textId="77777777" w:rsidR="00A056D4" w:rsidRDefault="00A056D4">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27335AE2" w14:textId="77777777" w:rsidR="00A056D4" w:rsidRDefault="00A056D4">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783260F2" w14:textId="77777777" w:rsidR="00A056D4" w:rsidRDefault="00A056D4">
            <w:pPr>
              <w:rPr>
                <w:rFonts w:ascii="Arial" w:hAnsi="Arial" w:cs="Arial"/>
                <w:sz w:val="20"/>
                <w:szCs w:val="20"/>
              </w:rPr>
            </w:pPr>
          </w:p>
        </w:tc>
      </w:tr>
      <w:tr w:rsidR="004668DF" w14:paraId="3E5054B2"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7C6E055D" w14:textId="77777777" w:rsidR="00A056D4" w:rsidRDefault="00A056D4">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23D0BCB8" w14:textId="77777777" w:rsidR="00A056D4" w:rsidRDefault="00A056D4">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19E4A31B" w14:textId="77777777" w:rsidR="00A056D4" w:rsidRDefault="00A056D4">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7352087D" w14:textId="77777777" w:rsidR="00A056D4" w:rsidRDefault="00A056D4">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2D1CA0C4" w14:textId="77777777" w:rsidR="00A056D4" w:rsidRDefault="00A056D4">
            <w:pPr>
              <w:rPr>
                <w:rFonts w:ascii="Arial" w:hAnsi="Arial" w:cs="Arial"/>
                <w:sz w:val="20"/>
                <w:szCs w:val="20"/>
              </w:rPr>
            </w:pPr>
          </w:p>
        </w:tc>
      </w:tr>
      <w:tr w:rsidR="004668DF" w14:paraId="2E0B013C"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2ACE142C" w14:textId="77777777" w:rsidR="00A056D4" w:rsidRDefault="00A056D4">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3EE897DA" w14:textId="77777777" w:rsidR="00A056D4" w:rsidRDefault="00A056D4">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7C16650D" w14:textId="77777777" w:rsidR="00A056D4" w:rsidRDefault="00A056D4">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022FA248" w14:textId="77777777" w:rsidR="00A056D4" w:rsidRDefault="00A056D4">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78714FB0" w14:textId="77777777" w:rsidR="00A056D4" w:rsidRDefault="00A056D4">
            <w:pPr>
              <w:rPr>
                <w:rFonts w:ascii="Arial" w:hAnsi="Arial" w:cs="Arial"/>
                <w:sz w:val="20"/>
                <w:szCs w:val="20"/>
              </w:rPr>
            </w:pPr>
          </w:p>
        </w:tc>
      </w:tr>
      <w:tr w:rsidR="004668DF" w14:paraId="0570A12E"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773B33BC" w14:textId="77777777" w:rsidR="00A056D4" w:rsidRDefault="00A056D4">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353CA471" w14:textId="77777777" w:rsidR="00A056D4" w:rsidRDefault="00A056D4">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727D4150" w14:textId="77777777" w:rsidR="00A056D4" w:rsidRDefault="00A056D4">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4A3F9817" w14:textId="77777777" w:rsidR="00A056D4" w:rsidRDefault="00A056D4">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04BA9847" w14:textId="77777777" w:rsidR="00A056D4" w:rsidRDefault="00A056D4">
            <w:pPr>
              <w:rPr>
                <w:rFonts w:ascii="Arial" w:hAnsi="Arial" w:cs="Arial"/>
                <w:sz w:val="20"/>
                <w:szCs w:val="20"/>
              </w:rPr>
            </w:pPr>
          </w:p>
        </w:tc>
      </w:tr>
      <w:tr w:rsidR="004668DF" w14:paraId="7B717AE5"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4CE41CD4" w14:textId="77777777" w:rsidR="00A056D4" w:rsidRDefault="00A056D4">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6632D6EB" w14:textId="77777777" w:rsidR="00A056D4" w:rsidRDefault="00A056D4">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476BD069" w14:textId="77777777" w:rsidR="00A056D4" w:rsidRDefault="00A056D4">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0E271A39" w14:textId="77777777" w:rsidR="00A056D4" w:rsidRDefault="00A056D4">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0D25BA87" w14:textId="77777777" w:rsidR="00A056D4" w:rsidRDefault="00A056D4">
            <w:pPr>
              <w:rPr>
                <w:rFonts w:ascii="Arial" w:hAnsi="Arial" w:cs="Arial"/>
                <w:sz w:val="20"/>
                <w:szCs w:val="20"/>
              </w:rPr>
            </w:pPr>
          </w:p>
        </w:tc>
      </w:tr>
      <w:tr w:rsidR="004668DF" w14:paraId="2AFA3105"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4B84A9B0" w14:textId="77777777" w:rsidR="00A056D4" w:rsidRDefault="00A056D4">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3B6EA093" w14:textId="77777777" w:rsidR="00A056D4" w:rsidRDefault="00A056D4">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1E1306DD" w14:textId="77777777" w:rsidR="00A056D4" w:rsidRDefault="00A056D4">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5AFB0F7F" w14:textId="77777777" w:rsidR="00A056D4" w:rsidRDefault="00A056D4">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6C8E525A" w14:textId="77777777" w:rsidR="00A056D4" w:rsidRDefault="00A056D4">
            <w:pPr>
              <w:rPr>
                <w:rFonts w:ascii="Arial" w:hAnsi="Arial" w:cs="Arial"/>
                <w:sz w:val="20"/>
                <w:szCs w:val="20"/>
              </w:rPr>
            </w:pPr>
          </w:p>
        </w:tc>
      </w:tr>
      <w:tr w:rsidR="004668DF" w14:paraId="285E5467"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5B375D10" w14:textId="77777777" w:rsidR="00A056D4" w:rsidRDefault="00A056D4">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75FA1D41" w14:textId="77777777" w:rsidR="00A056D4" w:rsidRDefault="00A056D4">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17413CC7" w14:textId="77777777" w:rsidR="00A056D4" w:rsidRDefault="00A056D4">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3CC56301" w14:textId="77777777" w:rsidR="00A056D4" w:rsidRDefault="00A056D4">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7B73E67D" w14:textId="77777777" w:rsidR="00A056D4" w:rsidRDefault="00A056D4">
            <w:pPr>
              <w:rPr>
                <w:rFonts w:ascii="Arial" w:hAnsi="Arial" w:cs="Arial"/>
                <w:sz w:val="20"/>
                <w:szCs w:val="20"/>
              </w:rPr>
            </w:pPr>
          </w:p>
        </w:tc>
      </w:tr>
      <w:tr w:rsidR="004668DF" w14:paraId="177B21CE"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45D8CB29" w14:textId="77777777" w:rsidR="00A056D4" w:rsidRDefault="00A056D4">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28F6B245" w14:textId="77777777" w:rsidR="00A056D4" w:rsidRDefault="00A056D4">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1B21DAC2" w14:textId="77777777" w:rsidR="00A056D4" w:rsidRDefault="00A056D4">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7CD20835" w14:textId="77777777" w:rsidR="00A056D4" w:rsidRDefault="00A056D4">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2091E140" w14:textId="77777777" w:rsidR="00A056D4" w:rsidRDefault="00A056D4">
            <w:pPr>
              <w:rPr>
                <w:rFonts w:ascii="Arial" w:hAnsi="Arial" w:cs="Arial"/>
                <w:sz w:val="20"/>
                <w:szCs w:val="20"/>
              </w:rPr>
            </w:pPr>
          </w:p>
        </w:tc>
      </w:tr>
      <w:tr w:rsidR="004668DF" w14:paraId="78F7FF07"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69CC8F3C" w14:textId="77777777" w:rsidR="00A056D4" w:rsidRDefault="00A056D4">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679FE1DD" w14:textId="77777777" w:rsidR="00A056D4" w:rsidRDefault="00A056D4">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7BA8B8CB" w14:textId="77777777" w:rsidR="00F22861" w:rsidRDefault="00F22861">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12C637F7" w14:textId="77777777" w:rsidR="00A056D4" w:rsidRDefault="00A056D4">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595DA7B7" w14:textId="77777777" w:rsidR="00A056D4" w:rsidRDefault="00A056D4">
            <w:pPr>
              <w:rPr>
                <w:rFonts w:ascii="Arial" w:hAnsi="Arial" w:cs="Arial"/>
                <w:sz w:val="20"/>
                <w:szCs w:val="20"/>
              </w:rPr>
            </w:pPr>
          </w:p>
        </w:tc>
      </w:tr>
      <w:tr w:rsidR="004668DF" w14:paraId="2A2C83E5"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5CFFB0CB" w14:textId="77777777" w:rsidR="00A056D4" w:rsidRDefault="00A056D4">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582E4252" w14:textId="77777777" w:rsidR="00A056D4" w:rsidRDefault="00A056D4">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01B3372F" w14:textId="77777777" w:rsidR="00A056D4" w:rsidRDefault="00A056D4">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5358AF0F" w14:textId="77777777" w:rsidR="00A056D4" w:rsidRDefault="00A056D4">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0C40BA02" w14:textId="77777777" w:rsidR="00A056D4" w:rsidRDefault="00A056D4">
            <w:pPr>
              <w:rPr>
                <w:rFonts w:ascii="Arial" w:hAnsi="Arial" w:cs="Arial"/>
                <w:sz w:val="20"/>
                <w:szCs w:val="20"/>
              </w:rPr>
            </w:pPr>
          </w:p>
        </w:tc>
      </w:tr>
      <w:tr w:rsidR="004668DF" w14:paraId="118031D3"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8CC9F44" w14:textId="77777777" w:rsidR="00A056D4" w:rsidRDefault="00A056D4">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2D06BA96" w14:textId="77777777" w:rsidR="00A056D4" w:rsidRDefault="00A056D4">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7630DFE2" w14:textId="77777777" w:rsidR="00A056D4" w:rsidRDefault="00A056D4">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4C09E7AC" w14:textId="77777777" w:rsidR="00A056D4" w:rsidRDefault="00A056D4">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33099404" w14:textId="77777777" w:rsidR="00A056D4" w:rsidRDefault="00A056D4">
            <w:pPr>
              <w:rPr>
                <w:rFonts w:ascii="Arial" w:hAnsi="Arial" w:cs="Arial"/>
                <w:sz w:val="20"/>
                <w:szCs w:val="20"/>
              </w:rPr>
            </w:pPr>
          </w:p>
        </w:tc>
      </w:tr>
      <w:tr w:rsidR="004668DF" w14:paraId="76C6EB76"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7E04335B" w14:textId="77777777" w:rsidR="00A056D4" w:rsidRDefault="00A056D4">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023323BF" w14:textId="77777777" w:rsidR="00A056D4" w:rsidRDefault="00A056D4">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7EEF0942" w14:textId="77777777" w:rsidR="00A056D4" w:rsidRDefault="00A056D4">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334335FF" w14:textId="77777777" w:rsidR="00A056D4" w:rsidRDefault="00A056D4">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347B3C59" w14:textId="77777777" w:rsidR="00A056D4" w:rsidRDefault="00A056D4">
            <w:pPr>
              <w:rPr>
                <w:rFonts w:ascii="Arial" w:hAnsi="Arial" w:cs="Arial"/>
                <w:sz w:val="20"/>
                <w:szCs w:val="20"/>
              </w:rPr>
            </w:pPr>
          </w:p>
        </w:tc>
      </w:tr>
      <w:tr w:rsidR="004668DF" w14:paraId="311BB140"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4843F27F" w14:textId="77777777" w:rsidR="00F22861" w:rsidRDefault="00F22861">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71BAC9E0" w14:textId="77777777" w:rsidR="00F22861" w:rsidRDefault="00F22861">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25DF8B1D" w14:textId="77777777" w:rsidR="00F22861" w:rsidRDefault="00F22861">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0BE8B161" w14:textId="77777777" w:rsidR="00F22861" w:rsidRDefault="00F22861">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78E9818B" w14:textId="77777777" w:rsidR="00F22861" w:rsidRDefault="00F22861">
            <w:pPr>
              <w:rPr>
                <w:rFonts w:ascii="Arial" w:hAnsi="Arial" w:cs="Arial"/>
                <w:sz w:val="20"/>
                <w:szCs w:val="20"/>
              </w:rPr>
            </w:pPr>
          </w:p>
        </w:tc>
      </w:tr>
      <w:tr w:rsidR="009C5F25" w14:paraId="53D194B4"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E6BB28E" w14:textId="77777777" w:rsidR="009C5F25" w:rsidRDefault="009C5F25">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54AD9DF1" w14:textId="77777777" w:rsidR="009C5F25" w:rsidRDefault="009C5F25">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239114C6" w14:textId="77777777" w:rsidR="009C5F25" w:rsidRDefault="009C5F25">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0FD6AAD4" w14:textId="77777777" w:rsidR="009C5F25" w:rsidRDefault="009C5F25">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396431A7" w14:textId="77777777" w:rsidR="009C5F25" w:rsidRDefault="009C5F25">
            <w:pPr>
              <w:rPr>
                <w:rFonts w:ascii="Arial" w:hAnsi="Arial" w:cs="Arial"/>
                <w:sz w:val="20"/>
                <w:szCs w:val="20"/>
              </w:rPr>
            </w:pPr>
          </w:p>
        </w:tc>
      </w:tr>
      <w:tr w:rsidR="004668DF" w14:paraId="50FC26E4"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2A42B0B5" w14:textId="77777777" w:rsidR="00F22861" w:rsidRDefault="00F22861">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5B81D822" w14:textId="77777777" w:rsidR="00F22861" w:rsidRDefault="00F22861">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1F4D7C07" w14:textId="77777777" w:rsidR="00F22861" w:rsidRDefault="00F22861">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7A9BCCB1" w14:textId="77777777" w:rsidR="00F22861" w:rsidRDefault="00F22861">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46088C53" w14:textId="77777777" w:rsidR="00F22861" w:rsidRDefault="00F22861">
            <w:pPr>
              <w:rPr>
                <w:rFonts w:ascii="Arial" w:hAnsi="Arial" w:cs="Arial"/>
                <w:sz w:val="20"/>
                <w:szCs w:val="20"/>
              </w:rPr>
            </w:pPr>
          </w:p>
        </w:tc>
      </w:tr>
      <w:tr w:rsidR="004668DF" w14:paraId="608C701B"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746CD164" w14:textId="77777777" w:rsidR="00F22861" w:rsidRDefault="00F22861">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0DA9DDFF" w14:textId="77777777" w:rsidR="00F22861" w:rsidRDefault="00F22861">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48B62C12" w14:textId="77777777" w:rsidR="00F22861" w:rsidRDefault="00F22861">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0FC57D5E" w14:textId="77777777" w:rsidR="00F22861" w:rsidRDefault="00F22861">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266735EC" w14:textId="77777777" w:rsidR="00F22861" w:rsidRDefault="00F22861">
            <w:pPr>
              <w:rPr>
                <w:rFonts w:ascii="Arial" w:hAnsi="Arial" w:cs="Arial"/>
                <w:sz w:val="20"/>
                <w:szCs w:val="20"/>
              </w:rPr>
            </w:pPr>
          </w:p>
        </w:tc>
      </w:tr>
      <w:tr w:rsidR="004668DF" w14:paraId="3170395D"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6B59FB1" w14:textId="77777777" w:rsidR="00F22861" w:rsidRDefault="00F22861">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00BC01A7" w14:textId="77777777" w:rsidR="00F22861" w:rsidRDefault="00F22861">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4798078F" w14:textId="77777777" w:rsidR="00F22861" w:rsidRDefault="00F22861">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2E66D304" w14:textId="77777777" w:rsidR="00F22861" w:rsidRDefault="00F22861">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39BA0C22" w14:textId="77777777" w:rsidR="00F22861" w:rsidRDefault="00F22861">
            <w:pPr>
              <w:rPr>
                <w:rFonts w:ascii="Arial" w:hAnsi="Arial" w:cs="Arial"/>
                <w:sz w:val="20"/>
                <w:szCs w:val="20"/>
              </w:rPr>
            </w:pPr>
          </w:p>
        </w:tc>
      </w:tr>
      <w:tr w:rsidR="004668DF" w14:paraId="423ED018"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3955636D" w14:textId="77777777" w:rsidR="00F22861" w:rsidRDefault="00F22861">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1BD420BF" w14:textId="77777777" w:rsidR="00F22861" w:rsidRDefault="00F22861">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33F8F230" w14:textId="77777777" w:rsidR="00F22861" w:rsidRDefault="00F22861">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706FFB1E" w14:textId="77777777" w:rsidR="00F22861" w:rsidRDefault="00F22861">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1301AC61" w14:textId="77777777" w:rsidR="00F22861" w:rsidRDefault="00F22861">
            <w:pPr>
              <w:rPr>
                <w:rFonts w:ascii="Arial" w:hAnsi="Arial" w:cs="Arial"/>
                <w:sz w:val="20"/>
                <w:szCs w:val="20"/>
              </w:rPr>
            </w:pPr>
          </w:p>
        </w:tc>
      </w:tr>
      <w:tr w:rsidR="004668DF" w14:paraId="57FA8C45"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7EC1EDCD" w14:textId="77777777" w:rsidR="00F22861" w:rsidRDefault="00F22861">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70CCBD71" w14:textId="77777777" w:rsidR="00F22861" w:rsidRDefault="00F22861">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798C8E82" w14:textId="77777777" w:rsidR="00F22861" w:rsidRDefault="00F22861">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2044182D" w14:textId="77777777" w:rsidR="00F22861" w:rsidRDefault="00F22861">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6F602F11" w14:textId="77777777" w:rsidR="00F22861" w:rsidRDefault="00F22861">
            <w:pPr>
              <w:rPr>
                <w:rFonts w:ascii="Arial" w:hAnsi="Arial" w:cs="Arial"/>
                <w:sz w:val="20"/>
                <w:szCs w:val="20"/>
              </w:rPr>
            </w:pPr>
          </w:p>
        </w:tc>
      </w:tr>
      <w:tr w:rsidR="004668DF" w14:paraId="64850154"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41E41EE3" w14:textId="77777777" w:rsidR="00F22861" w:rsidRDefault="00F22861">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6781D2EA" w14:textId="77777777" w:rsidR="00F22861" w:rsidRDefault="00F22861">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7A853CC9" w14:textId="77777777" w:rsidR="00F22861" w:rsidRDefault="00F22861">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6479ECCB" w14:textId="77777777" w:rsidR="00F22861" w:rsidRDefault="00F22861">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347E18AA" w14:textId="77777777" w:rsidR="00F22861" w:rsidRDefault="00F22861">
            <w:pPr>
              <w:rPr>
                <w:rFonts w:ascii="Arial" w:hAnsi="Arial" w:cs="Arial"/>
                <w:sz w:val="20"/>
                <w:szCs w:val="20"/>
              </w:rPr>
            </w:pPr>
          </w:p>
        </w:tc>
      </w:tr>
      <w:tr w:rsidR="004668DF" w14:paraId="2A9FA507"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5D90EFF8" w14:textId="77777777" w:rsidR="00F22861" w:rsidRDefault="00F22861">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1C52F1FC" w14:textId="77777777" w:rsidR="00F22861" w:rsidRDefault="00F22861">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351A11CF" w14:textId="77777777" w:rsidR="00F22861" w:rsidRDefault="00F22861">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442A140E" w14:textId="77777777" w:rsidR="00F22861" w:rsidRDefault="00F22861">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1D503F78" w14:textId="77777777" w:rsidR="00F22861" w:rsidRDefault="00F22861">
            <w:pPr>
              <w:rPr>
                <w:rFonts w:ascii="Arial" w:hAnsi="Arial" w:cs="Arial"/>
                <w:sz w:val="20"/>
                <w:szCs w:val="20"/>
              </w:rPr>
            </w:pPr>
          </w:p>
        </w:tc>
      </w:tr>
      <w:tr w:rsidR="004668DF" w14:paraId="49393CF9"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498ACD7E" w14:textId="77777777" w:rsidR="00A80BCC" w:rsidRDefault="00A80BCC">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6CFA2D58" w14:textId="77777777" w:rsidR="00A80BCC" w:rsidRDefault="00A80BCC">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54AA6940" w14:textId="77777777" w:rsidR="00A80BCC" w:rsidRDefault="00A80BCC">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2894A5D3" w14:textId="77777777" w:rsidR="00A80BCC" w:rsidRDefault="00A80BCC">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69AA66DE" w14:textId="77777777" w:rsidR="00A80BCC" w:rsidRDefault="00A80BCC">
            <w:pPr>
              <w:rPr>
                <w:rFonts w:ascii="Arial" w:hAnsi="Arial" w:cs="Arial"/>
                <w:sz w:val="20"/>
                <w:szCs w:val="20"/>
              </w:rPr>
            </w:pPr>
          </w:p>
        </w:tc>
      </w:tr>
      <w:tr w:rsidR="004668DF" w14:paraId="4554126F"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33E4ECA2" w14:textId="77777777" w:rsidR="00A056D4" w:rsidRDefault="00A056D4">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7056C3F6" w14:textId="77777777" w:rsidR="00A056D4" w:rsidRDefault="00A056D4">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4BA8AEA6" w14:textId="77777777" w:rsidR="00A056D4" w:rsidRDefault="00A056D4">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214100EE" w14:textId="77777777" w:rsidR="00A056D4" w:rsidRDefault="00A056D4">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55CD7025" w14:textId="77777777" w:rsidR="00A056D4" w:rsidRDefault="00A056D4">
            <w:pPr>
              <w:rPr>
                <w:rFonts w:ascii="Arial" w:hAnsi="Arial" w:cs="Arial"/>
                <w:sz w:val="20"/>
                <w:szCs w:val="20"/>
              </w:rPr>
            </w:pPr>
          </w:p>
        </w:tc>
      </w:tr>
      <w:tr w:rsidR="004668DF" w14:paraId="6BA71668" w14:textId="77777777" w:rsidTr="006578F4">
        <w:trPr>
          <w:gridAfter w:val="1"/>
          <w:wAfter w:w="33" w:type="pct"/>
          <w:trHeight w:val="25"/>
          <w:tblCellSpacing w:w="6" w:type="dxa"/>
          <w:jc w:val="center"/>
        </w:trPr>
        <w:tc>
          <w:tcPr>
            <w:tcW w:w="756"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455401BE" w14:textId="77777777" w:rsidR="00A056D4" w:rsidRDefault="00A056D4">
            <w:pP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FFFFCC"/>
          </w:tcPr>
          <w:p w14:paraId="42D3B28F" w14:textId="77777777" w:rsidR="00A056D4" w:rsidRDefault="00A056D4">
            <w:pPr>
              <w:rPr>
                <w:rFonts w:ascii="Arial" w:hAnsi="Arial" w:cs="Arial"/>
                <w:sz w:val="20"/>
                <w:szCs w:val="20"/>
              </w:rPr>
            </w:pPr>
          </w:p>
        </w:tc>
        <w:tc>
          <w:tcPr>
            <w:tcW w:w="1562"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4E75FE4D" w14:textId="77777777" w:rsidR="00A056D4" w:rsidRDefault="00A056D4">
            <w:pPr>
              <w:rPr>
                <w:rFonts w:ascii="Arial" w:hAnsi="Arial" w:cs="Arial"/>
                <w:sz w:val="20"/>
                <w:szCs w:val="20"/>
              </w:rPr>
            </w:pPr>
          </w:p>
        </w:tc>
        <w:tc>
          <w:tcPr>
            <w:tcW w:w="1003"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1FA9AE76" w14:textId="77777777" w:rsidR="00A056D4" w:rsidRDefault="00A056D4">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4B969A37" w14:textId="77777777" w:rsidR="00A056D4" w:rsidRDefault="00A056D4">
            <w:pPr>
              <w:rPr>
                <w:rFonts w:ascii="Arial" w:hAnsi="Arial" w:cs="Arial"/>
                <w:sz w:val="20"/>
                <w:szCs w:val="20"/>
              </w:rPr>
            </w:pPr>
          </w:p>
        </w:tc>
      </w:tr>
      <w:tr w:rsidR="00C568A7" w14:paraId="7A1ECA89" w14:textId="77777777" w:rsidTr="006578F4">
        <w:trPr>
          <w:gridAfter w:val="1"/>
          <w:wAfter w:w="33" w:type="pct"/>
          <w:trHeight w:val="25"/>
          <w:tblCellSpacing w:w="6" w:type="dxa"/>
          <w:jc w:val="center"/>
        </w:trPr>
        <w:tc>
          <w:tcPr>
            <w:tcW w:w="4948" w:type="pct"/>
            <w:gridSpan w:val="10"/>
            <w:tcBorders>
              <w:top w:val="single" w:sz="4" w:space="0" w:color="000000"/>
              <w:left w:val="single" w:sz="4" w:space="0" w:color="000000"/>
              <w:bottom w:val="single" w:sz="4" w:space="0" w:color="000000"/>
              <w:right w:val="single" w:sz="4" w:space="0" w:color="000000"/>
            </w:tcBorders>
            <w:shd w:val="clear" w:color="auto" w:fill="CCCCCC"/>
            <w:vAlign w:val="center"/>
          </w:tcPr>
          <w:p w14:paraId="0413793D" w14:textId="77777777" w:rsidR="00C568A7" w:rsidRPr="00C568A7" w:rsidRDefault="00C568A7" w:rsidP="00C568A7">
            <w:pPr>
              <w:jc w:val="center"/>
              <w:rPr>
                <w:rFonts w:ascii="Arial" w:hAnsi="Arial" w:cs="Arial"/>
                <w:b/>
                <w:sz w:val="20"/>
                <w:szCs w:val="20"/>
              </w:rPr>
            </w:pPr>
            <w:r w:rsidRPr="00C568A7">
              <w:rPr>
                <w:rFonts w:ascii="Arial" w:hAnsi="Arial" w:cs="Arial"/>
                <w:b/>
                <w:sz w:val="20"/>
                <w:szCs w:val="20"/>
              </w:rPr>
              <w:t>FMA Non-buyout Flood Mitigation Activities (e.g. low water crossings, road elevations, etc.)</w:t>
            </w:r>
          </w:p>
        </w:tc>
      </w:tr>
      <w:tr w:rsidR="007F5032" w14:paraId="3AAC8CD9" w14:textId="77777777" w:rsidTr="006578F4">
        <w:trPr>
          <w:gridAfter w:val="1"/>
          <w:wAfter w:w="33" w:type="pct"/>
          <w:trHeight w:val="25"/>
          <w:tblCellSpacing w:w="6" w:type="dxa"/>
          <w:jc w:val="center"/>
        </w:trPr>
        <w:tc>
          <w:tcPr>
            <w:tcW w:w="3858" w:type="pct"/>
            <w:gridSpan w:val="9"/>
            <w:tcBorders>
              <w:top w:val="single" w:sz="4" w:space="0" w:color="000000"/>
              <w:left w:val="single" w:sz="4" w:space="0" w:color="000000"/>
              <w:bottom w:val="single" w:sz="4" w:space="0" w:color="000000"/>
              <w:right w:val="single" w:sz="4" w:space="0" w:color="000000"/>
            </w:tcBorders>
            <w:shd w:val="clear" w:color="auto" w:fill="CCCCCC"/>
            <w:vAlign w:val="center"/>
          </w:tcPr>
          <w:p w14:paraId="0A4CDE83" w14:textId="77777777" w:rsidR="007F5032" w:rsidRDefault="007F5032" w:rsidP="007F5032">
            <w:pPr>
              <w:jc w:val="center"/>
              <w:rPr>
                <w:rFonts w:ascii="Arial" w:hAnsi="Arial" w:cs="Arial"/>
                <w:sz w:val="20"/>
                <w:szCs w:val="20"/>
              </w:rPr>
            </w:pPr>
            <w:r>
              <w:rPr>
                <w:rFonts w:ascii="Arial" w:hAnsi="Arial" w:cs="Arial"/>
                <w:b/>
                <w:sz w:val="20"/>
                <w:szCs w:val="20"/>
              </w:rPr>
              <w:t>Project Type and Location</w:t>
            </w:r>
          </w:p>
        </w:tc>
        <w:tc>
          <w:tcPr>
            <w:tcW w:w="1084" w:type="pct"/>
            <w:tcBorders>
              <w:top w:val="single" w:sz="4" w:space="0" w:color="000000"/>
              <w:left w:val="single" w:sz="4" w:space="0" w:color="000000"/>
              <w:bottom w:val="single" w:sz="4" w:space="0" w:color="000000"/>
              <w:right w:val="single" w:sz="4" w:space="0" w:color="000000"/>
            </w:tcBorders>
            <w:shd w:val="clear" w:color="auto" w:fill="CCCCCC"/>
          </w:tcPr>
          <w:p w14:paraId="4200FB11" w14:textId="77777777" w:rsidR="007F5032" w:rsidRDefault="007F5032" w:rsidP="007F5032">
            <w:pPr>
              <w:jc w:val="center"/>
              <w:rPr>
                <w:rFonts w:ascii="Arial" w:hAnsi="Arial" w:cs="Arial"/>
                <w:sz w:val="20"/>
                <w:szCs w:val="20"/>
              </w:rPr>
            </w:pPr>
            <w:r>
              <w:rPr>
                <w:rFonts w:ascii="Arial" w:hAnsi="Arial" w:cs="Arial"/>
                <w:b/>
                <w:sz w:val="20"/>
                <w:szCs w:val="20"/>
              </w:rPr>
              <w:t>Estimated Cost</w:t>
            </w:r>
          </w:p>
        </w:tc>
      </w:tr>
      <w:tr w:rsidR="007F5032" w14:paraId="6AC51E93" w14:textId="77777777" w:rsidTr="006578F4">
        <w:trPr>
          <w:gridAfter w:val="1"/>
          <w:wAfter w:w="33" w:type="pct"/>
          <w:trHeight w:val="25"/>
          <w:tblCellSpacing w:w="6" w:type="dxa"/>
          <w:jc w:val="center"/>
        </w:trPr>
        <w:tc>
          <w:tcPr>
            <w:tcW w:w="3858" w:type="pct"/>
            <w:gridSpan w:val="9"/>
            <w:tcBorders>
              <w:top w:val="single" w:sz="4" w:space="0" w:color="000000"/>
              <w:left w:val="single" w:sz="4" w:space="0" w:color="000000"/>
              <w:bottom w:val="single" w:sz="4" w:space="0" w:color="000000"/>
              <w:right w:val="single" w:sz="4" w:space="0" w:color="000000"/>
            </w:tcBorders>
            <w:shd w:val="clear" w:color="auto" w:fill="FFFFCC"/>
            <w:vAlign w:val="center"/>
          </w:tcPr>
          <w:p w14:paraId="08A43A3A" w14:textId="77777777" w:rsidR="007F5032" w:rsidRDefault="007F5032">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1F5A6AEF" w14:textId="77777777" w:rsidR="007F5032" w:rsidRDefault="007F5032" w:rsidP="004668DF">
            <w:pPr>
              <w:jc w:val="center"/>
              <w:rPr>
                <w:rFonts w:ascii="Arial" w:hAnsi="Arial" w:cs="Arial"/>
                <w:sz w:val="20"/>
                <w:szCs w:val="20"/>
              </w:rPr>
            </w:pPr>
          </w:p>
        </w:tc>
      </w:tr>
      <w:tr w:rsidR="007F5032" w14:paraId="5304C48A" w14:textId="77777777" w:rsidTr="006578F4">
        <w:trPr>
          <w:gridAfter w:val="1"/>
          <w:wAfter w:w="33" w:type="pct"/>
          <w:trHeight w:val="25"/>
          <w:tblCellSpacing w:w="6" w:type="dxa"/>
          <w:jc w:val="center"/>
        </w:trPr>
        <w:tc>
          <w:tcPr>
            <w:tcW w:w="3858" w:type="pct"/>
            <w:gridSpan w:val="9"/>
            <w:tcBorders>
              <w:top w:val="single" w:sz="4" w:space="0" w:color="000000"/>
              <w:left w:val="single" w:sz="4" w:space="0" w:color="000000"/>
              <w:bottom w:val="single" w:sz="4" w:space="0" w:color="000000"/>
              <w:right w:val="single" w:sz="4" w:space="0" w:color="000000"/>
            </w:tcBorders>
            <w:shd w:val="clear" w:color="auto" w:fill="FFFFCC"/>
            <w:vAlign w:val="center"/>
          </w:tcPr>
          <w:p w14:paraId="2732DFBF" w14:textId="77777777" w:rsidR="007F5032" w:rsidRDefault="007F5032">
            <w:pPr>
              <w:rPr>
                <w:rFonts w:ascii="Arial" w:hAnsi="Arial" w:cs="Arial"/>
                <w:sz w:val="20"/>
                <w:szCs w:val="20"/>
              </w:rPr>
            </w:pPr>
          </w:p>
        </w:tc>
        <w:tc>
          <w:tcPr>
            <w:tcW w:w="1084" w:type="pct"/>
            <w:tcBorders>
              <w:top w:val="single" w:sz="4" w:space="0" w:color="000000"/>
              <w:left w:val="single" w:sz="4" w:space="0" w:color="000000"/>
              <w:bottom w:val="single" w:sz="4" w:space="0" w:color="000000"/>
              <w:right w:val="single" w:sz="4" w:space="0" w:color="000000"/>
            </w:tcBorders>
            <w:shd w:val="clear" w:color="auto" w:fill="FFFFCC"/>
          </w:tcPr>
          <w:p w14:paraId="65BE5D0E" w14:textId="77777777" w:rsidR="007F5032" w:rsidRDefault="007F5032">
            <w:pPr>
              <w:rPr>
                <w:rFonts w:ascii="Arial" w:hAnsi="Arial" w:cs="Arial"/>
                <w:sz w:val="20"/>
                <w:szCs w:val="20"/>
              </w:rPr>
            </w:pPr>
          </w:p>
        </w:tc>
      </w:tr>
      <w:tr w:rsidR="00EC608A" w14:paraId="63BEA461" w14:textId="77777777" w:rsidTr="004668DF">
        <w:tblPrEx>
          <w:jc w:val="left"/>
        </w:tblPrEx>
        <w:trPr>
          <w:tblCellSpacing w:w="6" w:type="dxa"/>
        </w:trPr>
        <w:tc>
          <w:tcPr>
            <w:tcW w:w="4987" w:type="pct"/>
            <w:gridSpan w:val="11"/>
            <w:tcBorders>
              <w:top w:val="single" w:sz="4" w:space="0" w:color="000000"/>
              <w:left w:val="single" w:sz="4" w:space="0" w:color="000000"/>
              <w:bottom w:val="single" w:sz="4" w:space="0" w:color="000000"/>
              <w:right w:val="single" w:sz="4" w:space="0" w:color="000000"/>
            </w:tcBorders>
            <w:shd w:val="clear" w:color="auto" w:fill="CCCCCC"/>
            <w:vAlign w:val="center"/>
          </w:tcPr>
          <w:p w14:paraId="78F4D5E5" w14:textId="77777777" w:rsidR="00EC608A" w:rsidRDefault="00EC608A" w:rsidP="00DF062F">
            <w:pPr>
              <w:pStyle w:val="Heading1"/>
            </w:pPr>
            <w:r>
              <w:t>Total Estimated Cost of Acquisition</w:t>
            </w:r>
          </w:p>
        </w:tc>
      </w:tr>
      <w:tr w:rsidR="00EC608A" w14:paraId="20C609A8" w14:textId="77777777" w:rsidTr="006578F4">
        <w:tblPrEx>
          <w:jc w:val="left"/>
        </w:tblPrEx>
        <w:trPr>
          <w:tblCellSpacing w:w="6" w:type="dxa"/>
        </w:trPr>
        <w:tc>
          <w:tcPr>
            <w:tcW w:w="206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23B5168D" w14:textId="77777777" w:rsidR="00EC608A" w:rsidRDefault="00F22861" w:rsidP="00DF062F">
            <w:pPr>
              <w:jc w:val="center"/>
              <w:rPr>
                <w:rFonts w:ascii="Arial" w:hAnsi="Arial" w:cs="Arial"/>
                <w:sz w:val="20"/>
                <w:szCs w:val="20"/>
              </w:rPr>
            </w:pPr>
            <w:r>
              <w:rPr>
                <w:rFonts w:ascii="Arial" w:hAnsi="Arial" w:cs="Arial"/>
                <w:sz w:val="20"/>
                <w:szCs w:val="20"/>
              </w:rPr>
              <w:t>FMA</w:t>
            </w:r>
          </w:p>
        </w:tc>
        <w:tc>
          <w:tcPr>
            <w:tcW w:w="2920" w:type="pct"/>
            <w:gridSpan w:val="6"/>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752ED59E" w14:textId="77777777" w:rsidR="00EC608A" w:rsidRDefault="00F22861" w:rsidP="00DF062F">
            <w:pPr>
              <w:rPr>
                <w:rFonts w:ascii="Arial" w:hAnsi="Arial" w:cs="Arial"/>
                <w:sz w:val="20"/>
                <w:szCs w:val="20"/>
              </w:rPr>
            </w:pPr>
            <w:r>
              <w:rPr>
                <w:rFonts w:ascii="Arial" w:hAnsi="Arial" w:cs="Arial"/>
                <w:sz w:val="20"/>
                <w:szCs w:val="20"/>
              </w:rPr>
              <w:t xml:space="preserve"> $</w:t>
            </w:r>
          </w:p>
        </w:tc>
      </w:tr>
      <w:tr w:rsidR="00F22861" w14:paraId="0AFB911F" w14:textId="77777777" w:rsidTr="006578F4">
        <w:tblPrEx>
          <w:jc w:val="left"/>
        </w:tblPrEx>
        <w:trPr>
          <w:tblCellSpacing w:w="6" w:type="dxa"/>
        </w:trPr>
        <w:tc>
          <w:tcPr>
            <w:tcW w:w="206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686D443A" w14:textId="77777777" w:rsidR="00F22861" w:rsidRDefault="00F22861" w:rsidP="001D4957">
            <w:pPr>
              <w:jc w:val="center"/>
              <w:rPr>
                <w:rFonts w:ascii="Arial" w:hAnsi="Arial" w:cs="Arial"/>
                <w:sz w:val="20"/>
                <w:szCs w:val="20"/>
              </w:rPr>
            </w:pPr>
            <w:r>
              <w:rPr>
                <w:rFonts w:ascii="Arial" w:hAnsi="Arial" w:cs="Arial"/>
                <w:sz w:val="20"/>
                <w:szCs w:val="20"/>
              </w:rPr>
              <w:t>Repetitive Loss Properties</w:t>
            </w:r>
          </w:p>
        </w:tc>
        <w:tc>
          <w:tcPr>
            <w:tcW w:w="2920" w:type="pct"/>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42DF48E0" w14:textId="77777777" w:rsidR="00F22861" w:rsidRDefault="00F22861" w:rsidP="001D4957">
            <w:pPr>
              <w:rPr>
                <w:rFonts w:ascii="Arial" w:hAnsi="Arial" w:cs="Arial"/>
                <w:sz w:val="20"/>
                <w:szCs w:val="20"/>
              </w:rPr>
            </w:pPr>
            <w:r>
              <w:rPr>
                <w:rFonts w:ascii="Arial" w:hAnsi="Arial" w:cs="Arial"/>
                <w:sz w:val="20"/>
                <w:szCs w:val="20"/>
              </w:rPr>
              <w:t> $</w:t>
            </w:r>
          </w:p>
        </w:tc>
      </w:tr>
      <w:tr w:rsidR="00F22861" w14:paraId="26164E13" w14:textId="77777777" w:rsidTr="006578F4">
        <w:tblPrEx>
          <w:jc w:val="left"/>
        </w:tblPrEx>
        <w:trPr>
          <w:tblCellSpacing w:w="6" w:type="dxa"/>
        </w:trPr>
        <w:tc>
          <w:tcPr>
            <w:tcW w:w="206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6FFAFA45" w14:textId="77777777" w:rsidR="00F22861" w:rsidRDefault="00F22861" w:rsidP="001D4957">
            <w:pPr>
              <w:jc w:val="center"/>
              <w:rPr>
                <w:rFonts w:ascii="Arial" w:hAnsi="Arial" w:cs="Arial"/>
                <w:sz w:val="20"/>
                <w:szCs w:val="20"/>
              </w:rPr>
            </w:pPr>
            <w:r>
              <w:rPr>
                <w:rFonts w:ascii="Arial" w:hAnsi="Arial" w:cs="Arial"/>
                <w:sz w:val="20"/>
                <w:szCs w:val="20"/>
              </w:rPr>
              <w:t>Severe Repetitive Loss Properties</w:t>
            </w:r>
          </w:p>
        </w:tc>
        <w:tc>
          <w:tcPr>
            <w:tcW w:w="2920" w:type="pct"/>
            <w:gridSpan w:val="6"/>
            <w:tcBorders>
              <w:top w:val="single" w:sz="4" w:space="0" w:color="000000"/>
              <w:left w:val="single" w:sz="4" w:space="0" w:color="000000"/>
              <w:bottom w:val="single" w:sz="4" w:space="0" w:color="000000"/>
              <w:right w:val="single" w:sz="4" w:space="0" w:color="000000"/>
            </w:tcBorders>
            <w:shd w:val="clear" w:color="auto" w:fill="FFFFCC"/>
            <w:vAlign w:val="center"/>
          </w:tcPr>
          <w:p w14:paraId="0A60291F" w14:textId="77777777" w:rsidR="00F22861" w:rsidRDefault="00F22861" w:rsidP="001D4957">
            <w:pPr>
              <w:rPr>
                <w:rFonts w:ascii="Arial" w:hAnsi="Arial" w:cs="Arial"/>
                <w:sz w:val="20"/>
                <w:szCs w:val="20"/>
              </w:rPr>
            </w:pPr>
            <w:r>
              <w:rPr>
                <w:rFonts w:ascii="Arial" w:hAnsi="Arial" w:cs="Arial"/>
                <w:sz w:val="20"/>
                <w:szCs w:val="20"/>
              </w:rPr>
              <w:t> $</w:t>
            </w:r>
          </w:p>
        </w:tc>
      </w:tr>
      <w:tr w:rsidR="00AE3D53" w14:paraId="51D8BB6F" w14:textId="77777777" w:rsidTr="004668DF">
        <w:tblPrEx>
          <w:jc w:val="left"/>
        </w:tblPrEx>
        <w:trPr>
          <w:tblCellSpacing w:w="6" w:type="dxa"/>
        </w:trPr>
        <w:tc>
          <w:tcPr>
            <w:tcW w:w="4987" w:type="pct"/>
            <w:gridSpan w:val="11"/>
            <w:tcBorders>
              <w:top w:val="single" w:sz="4" w:space="0" w:color="000000"/>
              <w:left w:val="single" w:sz="4" w:space="0" w:color="000000"/>
              <w:bottom w:val="single" w:sz="4" w:space="0" w:color="000000"/>
              <w:right w:val="single" w:sz="4" w:space="0" w:color="000000"/>
            </w:tcBorders>
            <w:shd w:val="clear" w:color="auto" w:fill="CCCCCC"/>
            <w:vAlign w:val="center"/>
          </w:tcPr>
          <w:p w14:paraId="40BDF124" w14:textId="77777777" w:rsidR="00AE3D53" w:rsidRDefault="00AE3D53" w:rsidP="00DF062F">
            <w:pPr>
              <w:pStyle w:val="Heading1"/>
            </w:pPr>
            <w:r>
              <w:t>Project/Plan Cost Estimate &amp; Match</w:t>
            </w:r>
          </w:p>
        </w:tc>
      </w:tr>
      <w:tr w:rsidR="00EC608A" w14:paraId="1E6B2771" w14:textId="77777777" w:rsidTr="004668DF">
        <w:tblPrEx>
          <w:jc w:val="left"/>
        </w:tblPrEx>
        <w:trPr>
          <w:tblCellSpacing w:w="6" w:type="dxa"/>
        </w:trPr>
        <w:tc>
          <w:tcPr>
            <w:tcW w:w="4987" w:type="pct"/>
            <w:gridSpan w:val="11"/>
            <w:tcBorders>
              <w:top w:val="single" w:sz="4" w:space="0" w:color="000000"/>
              <w:left w:val="single" w:sz="4" w:space="0" w:color="000000"/>
              <w:bottom w:val="single" w:sz="4" w:space="0" w:color="000000"/>
              <w:right w:val="single" w:sz="4" w:space="0" w:color="000000"/>
            </w:tcBorders>
            <w:shd w:val="clear" w:color="auto" w:fill="FFFFCC"/>
            <w:vAlign w:val="center"/>
          </w:tcPr>
          <w:p w14:paraId="029B6480" w14:textId="77777777" w:rsidR="00EC608A" w:rsidRDefault="00EC608A" w:rsidP="00F22861">
            <w:pPr>
              <w:rPr>
                <w:rFonts w:ascii="Arial" w:hAnsi="Arial" w:cs="Arial"/>
                <w:sz w:val="20"/>
                <w:szCs w:val="20"/>
              </w:rPr>
            </w:pPr>
            <w:r>
              <w:rPr>
                <w:rFonts w:ascii="Arial" w:hAnsi="Arial" w:cs="Arial"/>
                <w:sz w:val="20"/>
                <w:szCs w:val="20"/>
              </w:rPr>
              <w:t>The percentage Federal/Non-Federal Split depends upon their designation (</w:t>
            </w:r>
            <w:r w:rsidR="00F22861">
              <w:rPr>
                <w:rFonts w:ascii="Arial" w:hAnsi="Arial" w:cs="Arial"/>
                <w:sz w:val="20"/>
                <w:szCs w:val="20"/>
              </w:rPr>
              <w:t>FMA, RLP, or SRLP)</w:t>
            </w:r>
            <w:r>
              <w:rPr>
                <w:rFonts w:ascii="Arial" w:hAnsi="Arial" w:cs="Arial"/>
                <w:sz w:val="20"/>
                <w:szCs w:val="20"/>
              </w:rPr>
              <w:t>.  Place the total estimated cost of acquisition for each type in the total boxes below and calculate the federal and non-federal shares within each type based off the percentages listed:</w:t>
            </w:r>
          </w:p>
        </w:tc>
      </w:tr>
      <w:tr w:rsidR="00F22861" w14:paraId="7D60BCB8" w14:textId="77777777" w:rsidTr="006578F4">
        <w:tblPrEx>
          <w:jc w:val="left"/>
        </w:tblPrEx>
        <w:trPr>
          <w:tblCellSpacing w:w="6" w:type="dxa"/>
        </w:trPr>
        <w:tc>
          <w:tcPr>
            <w:tcW w:w="1575" w:type="pct"/>
            <w:gridSpan w:val="3"/>
            <w:tcBorders>
              <w:top w:val="single" w:sz="4" w:space="0" w:color="000000"/>
              <w:left w:val="single" w:sz="4" w:space="0" w:color="000000"/>
              <w:bottom w:val="single" w:sz="4" w:space="0" w:color="000000"/>
              <w:right w:val="single" w:sz="4" w:space="0" w:color="000000"/>
            </w:tcBorders>
            <w:shd w:val="clear" w:color="auto" w:fill="CCCCCC"/>
            <w:noWrap/>
            <w:vAlign w:val="center"/>
          </w:tcPr>
          <w:p w14:paraId="0FD4E296" w14:textId="77777777" w:rsidR="00F22861" w:rsidRPr="00DC3E31" w:rsidRDefault="00F22861" w:rsidP="001D4957">
            <w:pPr>
              <w:pStyle w:val="Heading1"/>
              <w:rPr>
                <w:bCs w:val="0"/>
              </w:rPr>
            </w:pPr>
            <w:r>
              <w:rPr>
                <w:bCs w:val="0"/>
              </w:rPr>
              <w:lastRenderedPageBreak/>
              <w:t>FMA</w:t>
            </w:r>
          </w:p>
        </w:tc>
        <w:tc>
          <w:tcPr>
            <w:tcW w:w="1722"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75055860" w14:textId="77777777" w:rsidR="00F22861" w:rsidRPr="00DC3E31" w:rsidRDefault="00F22861" w:rsidP="001D4957">
            <w:pPr>
              <w:pStyle w:val="Heading1"/>
              <w:rPr>
                <w:bCs w:val="0"/>
              </w:rPr>
            </w:pPr>
            <w:r w:rsidRPr="00DC3E31">
              <w:rPr>
                <w:bCs w:val="0"/>
              </w:rPr>
              <w:t>Repetitive Loss Properties</w:t>
            </w:r>
          </w:p>
        </w:tc>
        <w:tc>
          <w:tcPr>
            <w:tcW w:w="1678" w:type="pct"/>
            <w:gridSpan w:val="3"/>
            <w:tcBorders>
              <w:top w:val="single" w:sz="4" w:space="0" w:color="000000"/>
              <w:left w:val="single" w:sz="4" w:space="0" w:color="000000"/>
              <w:bottom w:val="single" w:sz="4" w:space="0" w:color="000000"/>
              <w:right w:val="single" w:sz="4" w:space="0" w:color="000000"/>
            </w:tcBorders>
            <w:shd w:val="clear" w:color="auto" w:fill="CCCCCC"/>
            <w:noWrap/>
            <w:vAlign w:val="center"/>
          </w:tcPr>
          <w:p w14:paraId="691C4A71" w14:textId="77777777" w:rsidR="00F22861" w:rsidRPr="00DC3E31" w:rsidRDefault="00F22861" w:rsidP="001D4957">
            <w:pPr>
              <w:jc w:val="center"/>
              <w:rPr>
                <w:rFonts w:ascii="Arial" w:hAnsi="Arial" w:cs="Arial"/>
                <w:b/>
                <w:sz w:val="20"/>
                <w:szCs w:val="20"/>
              </w:rPr>
            </w:pPr>
            <w:r w:rsidRPr="00DC3E31">
              <w:rPr>
                <w:rFonts w:ascii="Arial" w:hAnsi="Arial" w:cs="Arial"/>
                <w:b/>
                <w:sz w:val="20"/>
                <w:szCs w:val="20"/>
              </w:rPr>
              <w:t>Severe Repetitive Loss Properties</w:t>
            </w:r>
          </w:p>
        </w:tc>
      </w:tr>
      <w:tr w:rsidR="00F22861" w14:paraId="3909DFAA" w14:textId="77777777" w:rsidTr="006578F4">
        <w:tblPrEx>
          <w:jc w:val="left"/>
        </w:tblPrEx>
        <w:trPr>
          <w:tblCellSpacing w:w="6" w:type="dxa"/>
        </w:trPr>
        <w:tc>
          <w:tcPr>
            <w:tcW w:w="1575"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0334DFB9" w14:textId="2FD2781B" w:rsidR="00F22861" w:rsidRPr="00DC3E31" w:rsidRDefault="006578F4" w:rsidP="006578F4">
            <w:pPr>
              <w:rPr>
                <w:rFonts w:ascii="Arial" w:hAnsi="Arial" w:cs="Arial"/>
                <w:sz w:val="20"/>
                <w:szCs w:val="20"/>
              </w:rPr>
            </w:pPr>
            <w:r>
              <w:rPr>
                <w:rFonts w:ascii="Arial" w:hAnsi="Arial" w:cs="Arial"/>
                <w:sz w:val="20"/>
                <w:szCs w:val="20"/>
              </w:rPr>
              <w:t>Total Cost:</w:t>
            </w:r>
            <w:r w:rsidR="0018239E">
              <w:rPr>
                <w:rFonts w:ascii="Arial" w:hAnsi="Arial" w:cs="Arial"/>
                <w:sz w:val="20"/>
                <w:szCs w:val="20"/>
              </w:rPr>
              <w:t xml:space="preserve"> </w:t>
            </w:r>
            <w:r w:rsidR="00F22861">
              <w:rPr>
                <w:rFonts w:ascii="Arial" w:hAnsi="Arial" w:cs="Arial"/>
                <w:sz w:val="20"/>
                <w:szCs w:val="20"/>
              </w:rPr>
              <w:t>$</w:t>
            </w:r>
          </w:p>
        </w:tc>
        <w:tc>
          <w:tcPr>
            <w:tcW w:w="1722"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1E777FDF" w14:textId="77777777" w:rsidR="00F22861" w:rsidRPr="00DC3E31" w:rsidRDefault="00F22861" w:rsidP="006578F4">
            <w:pPr>
              <w:rPr>
                <w:rFonts w:ascii="Arial" w:hAnsi="Arial" w:cs="Arial"/>
                <w:sz w:val="20"/>
                <w:szCs w:val="20"/>
              </w:rPr>
            </w:pPr>
            <w:r w:rsidRPr="00DC3E31">
              <w:rPr>
                <w:rFonts w:ascii="Arial" w:hAnsi="Arial" w:cs="Arial"/>
                <w:sz w:val="20"/>
                <w:szCs w:val="20"/>
              </w:rPr>
              <w:t>Total Cost: </w:t>
            </w:r>
            <w:r>
              <w:rPr>
                <w:rFonts w:ascii="Arial" w:hAnsi="Arial" w:cs="Arial"/>
                <w:sz w:val="20"/>
                <w:szCs w:val="20"/>
              </w:rPr>
              <w:t xml:space="preserve"> $</w:t>
            </w:r>
          </w:p>
        </w:tc>
        <w:tc>
          <w:tcPr>
            <w:tcW w:w="1678"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69714250" w14:textId="77777777" w:rsidR="00F22861" w:rsidRPr="00DC3E31" w:rsidRDefault="00F22861" w:rsidP="006578F4">
            <w:pPr>
              <w:rPr>
                <w:rFonts w:ascii="Arial" w:hAnsi="Arial" w:cs="Arial"/>
                <w:sz w:val="20"/>
                <w:szCs w:val="20"/>
              </w:rPr>
            </w:pPr>
            <w:r w:rsidRPr="00DC3E31">
              <w:rPr>
                <w:rFonts w:ascii="Arial" w:hAnsi="Arial" w:cs="Arial"/>
                <w:sz w:val="20"/>
                <w:szCs w:val="20"/>
              </w:rPr>
              <w:t>Total Cost:</w:t>
            </w:r>
            <w:r>
              <w:rPr>
                <w:rFonts w:ascii="Arial" w:hAnsi="Arial" w:cs="Arial"/>
                <w:sz w:val="20"/>
                <w:szCs w:val="20"/>
              </w:rPr>
              <w:t xml:space="preserve"> $</w:t>
            </w:r>
          </w:p>
        </w:tc>
      </w:tr>
      <w:tr w:rsidR="00F22861" w14:paraId="768A87FA" w14:textId="77777777" w:rsidTr="006578F4">
        <w:tblPrEx>
          <w:jc w:val="left"/>
        </w:tblPrEx>
        <w:trPr>
          <w:tblCellSpacing w:w="6" w:type="dxa"/>
        </w:trPr>
        <w:tc>
          <w:tcPr>
            <w:tcW w:w="1575"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4AD6461D" w14:textId="43DDD21D" w:rsidR="00F22861" w:rsidRPr="00DC3E31" w:rsidRDefault="0018239E" w:rsidP="001D4957">
            <w:pPr>
              <w:rPr>
                <w:rFonts w:ascii="Arial" w:hAnsi="Arial" w:cs="Arial"/>
                <w:sz w:val="20"/>
                <w:szCs w:val="20"/>
              </w:rPr>
            </w:pPr>
            <w:r>
              <w:rPr>
                <w:rFonts w:ascii="Arial" w:hAnsi="Arial" w:cs="Arial"/>
                <w:sz w:val="20"/>
                <w:szCs w:val="20"/>
              </w:rPr>
              <w:t>Federal (</w:t>
            </w:r>
            <w:r w:rsidR="00F22861">
              <w:rPr>
                <w:rFonts w:ascii="Arial" w:hAnsi="Arial" w:cs="Arial"/>
                <w:sz w:val="20"/>
                <w:szCs w:val="20"/>
              </w:rPr>
              <w:t>75</w:t>
            </w:r>
            <w:r w:rsidR="00F22861" w:rsidRPr="00DC3E31">
              <w:rPr>
                <w:rFonts w:ascii="Arial" w:hAnsi="Arial" w:cs="Arial"/>
                <w:sz w:val="20"/>
                <w:szCs w:val="20"/>
              </w:rPr>
              <w:t>%):</w:t>
            </w:r>
            <w:r>
              <w:rPr>
                <w:rFonts w:ascii="Arial" w:hAnsi="Arial" w:cs="Arial"/>
                <w:sz w:val="20"/>
                <w:szCs w:val="20"/>
              </w:rPr>
              <w:t xml:space="preserve"> </w:t>
            </w:r>
            <w:r w:rsidR="00F22861">
              <w:rPr>
                <w:rFonts w:ascii="Arial" w:hAnsi="Arial" w:cs="Arial"/>
                <w:sz w:val="20"/>
                <w:szCs w:val="20"/>
              </w:rPr>
              <w:t>$</w:t>
            </w:r>
          </w:p>
        </w:tc>
        <w:tc>
          <w:tcPr>
            <w:tcW w:w="1722"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194C99B5" w14:textId="2F6161F8" w:rsidR="00F22861" w:rsidRPr="00DC3E31" w:rsidRDefault="0018239E" w:rsidP="006578F4">
            <w:pPr>
              <w:rPr>
                <w:rFonts w:ascii="Arial" w:hAnsi="Arial" w:cs="Arial"/>
                <w:sz w:val="20"/>
                <w:szCs w:val="20"/>
              </w:rPr>
            </w:pPr>
            <w:r>
              <w:rPr>
                <w:rFonts w:ascii="Arial" w:hAnsi="Arial" w:cs="Arial"/>
                <w:sz w:val="20"/>
                <w:szCs w:val="20"/>
              </w:rPr>
              <w:t>Federal</w:t>
            </w:r>
            <w:r w:rsidRPr="00DC3E31">
              <w:rPr>
                <w:rFonts w:ascii="Arial" w:hAnsi="Arial" w:cs="Arial"/>
                <w:sz w:val="20"/>
                <w:szCs w:val="20"/>
              </w:rPr>
              <w:t xml:space="preserve"> (</w:t>
            </w:r>
            <w:r w:rsidR="00F22861" w:rsidRPr="00DC3E31">
              <w:rPr>
                <w:rFonts w:ascii="Arial" w:hAnsi="Arial" w:cs="Arial"/>
                <w:sz w:val="20"/>
                <w:szCs w:val="20"/>
              </w:rPr>
              <w:t>90%):</w:t>
            </w:r>
            <w:r w:rsidR="003F6641">
              <w:rPr>
                <w:rFonts w:ascii="Arial" w:hAnsi="Arial" w:cs="Arial"/>
                <w:sz w:val="20"/>
                <w:szCs w:val="20"/>
              </w:rPr>
              <w:t xml:space="preserve"> </w:t>
            </w:r>
            <w:r w:rsidR="00F22861">
              <w:rPr>
                <w:rFonts w:ascii="Arial" w:hAnsi="Arial" w:cs="Arial"/>
                <w:sz w:val="20"/>
                <w:szCs w:val="20"/>
              </w:rPr>
              <w:t>$</w:t>
            </w:r>
          </w:p>
        </w:tc>
        <w:tc>
          <w:tcPr>
            <w:tcW w:w="1678"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2AB1800F" w14:textId="04658597" w:rsidR="00F22861" w:rsidRPr="00DC3E31" w:rsidRDefault="0018239E" w:rsidP="006578F4">
            <w:pPr>
              <w:rPr>
                <w:rFonts w:ascii="Arial" w:hAnsi="Arial" w:cs="Arial"/>
                <w:sz w:val="20"/>
                <w:szCs w:val="20"/>
              </w:rPr>
            </w:pPr>
            <w:r>
              <w:rPr>
                <w:rFonts w:ascii="Arial" w:hAnsi="Arial" w:cs="Arial"/>
                <w:sz w:val="20"/>
                <w:szCs w:val="20"/>
              </w:rPr>
              <w:t>Federal</w:t>
            </w:r>
            <w:r w:rsidRPr="00DC3E31">
              <w:rPr>
                <w:rFonts w:ascii="Arial" w:hAnsi="Arial" w:cs="Arial"/>
                <w:sz w:val="20"/>
                <w:szCs w:val="20"/>
              </w:rPr>
              <w:t xml:space="preserve"> (</w:t>
            </w:r>
            <w:r w:rsidR="00F22861">
              <w:rPr>
                <w:rFonts w:ascii="Arial" w:hAnsi="Arial" w:cs="Arial"/>
                <w:sz w:val="20"/>
                <w:szCs w:val="20"/>
              </w:rPr>
              <w:t>100</w:t>
            </w:r>
            <w:r w:rsidR="00F22861" w:rsidRPr="00DC3E31">
              <w:rPr>
                <w:rFonts w:ascii="Arial" w:hAnsi="Arial" w:cs="Arial"/>
                <w:sz w:val="20"/>
                <w:szCs w:val="20"/>
              </w:rPr>
              <w:t>%):</w:t>
            </w:r>
            <w:r w:rsidR="00F22861">
              <w:rPr>
                <w:rFonts w:ascii="Arial" w:hAnsi="Arial" w:cs="Arial"/>
                <w:sz w:val="20"/>
                <w:szCs w:val="20"/>
              </w:rPr>
              <w:t xml:space="preserve"> $</w:t>
            </w:r>
          </w:p>
        </w:tc>
      </w:tr>
      <w:tr w:rsidR="00F22861" w14:paraId="5C8C4DC3" w14:textId="77777777" w:rsidTr="006578F4">
        <w:tblPrEx>
          <w:jc w:val="left"/>
        </w:tblPrEx>
        <w:trPr>
          <w:tblCellSpacing w:w="6" w:type="dxa"/>
        </w:trPr>
        <w:tc>
          <w:tcPr>
            <w:tcW w:w="1575"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3B8F7B6E" w14:textId="025CF98A" w:rsidR="00F22861" w:rsidRPr="00DC3E31" w:rsidRDefault="00F22861" w:rsidP="001D4957">
            <w:pPr>
              <w:rPr>
                <w:rFonts w:ascii="Arial" w:hAnsi="Arial" w:cs="Arial"/>
                <w:sz w:val="20"/>
                <w:szCs w:val="20"/>
              </w:rPr>
            </w:pPr>
            <w:r>
              <w:rPr>
                <w:rFonts w:ascii="Arial" w:hAnsi="Arial" w:cs="Arial"/>
                <w:sz w:val="20"/>
                <w:szCs w:val="20"/>
              </w:rPr>
              <w:t>Non-</w:t>
            </w:r>
            <w:r w:rsidR="0018239E">
              <w:rPr>
                <w:rFonts w:ascii="Arial" w:hAnsi="Arial" w:cs="Arial"/>
                <w:sz w:val="20"/>
                <w:szCs w:val="20"/>
              </w:rPr>
              <w:t>Federal (</w:t>
            </w:r>
            <w:r>
              <w:rPr>
                <w:rFonts w:ascii="Arial" w:hAnsi="Arial" w:cs="Arial"/>
                <w:sz w:val="20"/>
                <w:szCs w:val="20"/>
              </w:rPr>
              <w:t>25</w:t>
            </w:r>
            <w:r w:rsidRPr="00DC3E31">
              <w:rPr>
                <w:rFonts w:ascii="Arial" w:hAnsi="Arial" w:cs="Arial"/>
                <w:sz w:val="20"/>
                <w:szCs w:val="20"/>
              </w:rPr>
              <w:t>%):</w:t>
            </w:r>
            <w:r w:rsidR="0018239E">
              <w:rPr>
                <w:rFonts w:ascii="Arial" w:hAnsi="Arial" w:cs="Arial"/>
                <w:sz w:val="20"/>
                <w:szCs w:val="20"/>
              </w:rPr>
              <w:t xml:space="preserve"> </w:t>
            </w:r>
            <w:r>
              <w:rPr>
                <w:rFonts w:ascii="Arial" w:hAnsi="Arial" w:cs="Arial"/>
                <w:sz w:val="20"/>
                <w:szCs w:val="20"/>
              </w:rPr>
              <w:t>$</w:t>
            </w:r>
          </w:p>
        </w:tc>
        <w:tc>
          <w:tcPr>
            <w:tcW w:w="1722"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14:paraId="0A7EFD50" w14:textId="57841D18" w:rsidR="00F22861" w:rsidRPr="00DC3E31" w:rsidRDefault="00F22861" w:rsidP="001D4957">
            <w:pPr>
              <w:rPr>
                <w:rFonts w:ascii="Arial" w:hAnsi="Arial" w:cs="Arial"/>
                <w:sz w:val="20"/>
                <w:szCs w:val="20"/>
              </w:rPr>
            </w:pPr>
            <w:r>
              <w:rPr>
                <w:rFonts w:ascii="Arial" w:hAnsi="Arial" w:cs="Arial"/>
                <w:sz w:val="20"/>
                <w:szCs w:val="20"/>
              </w:rPr>
              <w:t>Non-</w:t>
            </w:r>
            <w:r w:rsidR="0018239E">
              <w:rPr>
                <w:rFonts w:ascii="Arial" w:hAnsi="Arial" w:cs="Arial"/>
                <w:sz w:val="20"/>
                <w:szCs w:val="20"/>
              </w:rPr>
              <w:t>Federal</w:t>
            </w:r>
            <w:r w:rsidR="0018239E" w:rsidRPr="00DC3E31">
              <w:rPr>
                <w:rFonts w:ascii="Arial" w:hAnsi="Arial" w:cs="Arial"/>
                <w:sz w:val="20"/>
                <w:szCs w:val="20"/>
              </w:rPr>
              <w:t xml:space="preserve"> (</w:t>
            </w:r>
            <w:r w:rsidRPr="00DC3E31">
              <w:rPr>
                <w:rFonts w:ascii="Arial" w:hAnsi="Arial" w:cs="Arial"/>
                <w:sz w:val="20"/>
                <w:szCs w:val="20"/>
              </w:rPr>
              <w:t>10%):</w:t>
            </w:r>
            <w:r w:rsidR="0018239E">
              <w:rPr>
                <w:rFonts w:ascii="Arial" w:hAnsi="Arial" w:cs="Arial"/>
                <w:sz w:val="20"/>
                <w:szCs w:val="20"/>
              </w:rPr>
              <w:t xml:space="preserve"> </w:t>
            </w:r>
            <w:r>
              <w:rPr>
                <w:rFonts w:ascii="Arial" w:hAnsi="Arial" w:cs="Arial"/>
                <w:sz w:val="20"/>
                <w:szCs w:val="20"/>
              </w:rPr>
              <w:t>$</w:t>
            </w:r>
          </w:p>
        </w:tc>
        <w:tc>
          <w:tcPr>
            <w:tcW w:w="1678"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44C88B14" w14:textId="45C2A6C1" w:rsidR="00F22861" w:rsidRPr="00DC3E31" w:rsidRDefault="00F22861" w:rsidP="001D4957">
            <w:pPr>
              <w:rPr>
                <w:rFonts w:ascii="Arial" w:hAnsi="Arial" w:cs="Arial"/>
                <w:sz w:val="20"/>
                <w:szCs w:val="20"/>
              </w:rPr>
            </w:pPr>
            <w:r>
              <w:rPr>
                <w:rFonts w:ascii="Arial" w:hAnsi="Arial" w:cs="Arial"/>
                <w:sz w:val="20"/>
                <w:szCs w:val="20"/>
              </w:rPr>
              <w:t>Non-Federal</w:t>
            </w:r>
            <w:r w:rsidR="0018239E">
              <w:rPr>
                <w:rFonts w:ascii="Arial" w:hAnsi="Arial" w:cs="Arial"/>
                <w:sz w:val="20"/>
                <w:szCs w:val="20"/>
              </w:rPr>
              <w:t xml:space="preserve"> </w:t>
            </w:r>
            <w:r w:rsidRPr="00DC3E31">
              <w:rPr>
                <w:rFonts w:ascii="Arial" w:hAnsi="Arial" w:cs="Arial"/>
                <w:sz w:val="20"/>
                <w:szCs w:val="20"/>
              </w:rPr>
              <w:t>(0%):</w:t>
            </w:r>
            <w:r>
              <w:rPr>
                <w:rFonts w:ascii="Arial" w:hAnsi="Arial" w:cs="Arial"/>
                <w:sz w:val="20"/>
                <w:szCs w:val="20"/>
              </w:rPr>
              <w:t xml:space="preserve"> $0.00</w:t>
            </w:r>
          </w:p>
        </w:tc>
      </w:tr>
      <w:tr w:rsidR="00F22861" w14:paraId="6E419429" w14:textId="77777777" w:rsidTr="004668DF">
        <w:tblPrEx>
          <w:jc w:val="left"/>
        </w:tblPrEx>
        <w:trPr>
          <w:tblCellSpacing w:w="6" w:type="dxa"/>
        </w:trPr>
        <w:tc>
          <w:tcPr>
            <w:tcW w:w="4987" w:type="pct"/>
            <w:gridSpan w:val="11"/>
            <w:tcBorders>
              <w:top w:val="single" w:sz="4" w:space="0" w:color="000000"/>
              <w:left w:val="single" w:sz="4" w:space="0" w:color="000000"/>
              <w:bottom w:val="single" w:sz="4" w:space="0" w:color="000000"/>
              <w:right w:val="single" w:sz="4" w:space="0" w:color="000000"/>
            </w:tcBorders>
            <w:shd w:val="clear" w:color="auto" w:fill="C0C0C0"/>
            <w:vAlign w:val="center"/>
          </w:tcPr>
          <w:p w14:paraId="0D902755" w14:textId="77777777" w:rsidR="00F22861" w:rsidRPr="0098590F" w:rsidRDefault="00F22861" w:rsidP="00DF062F">
            <w:pPr>
              <w:jc w:val="center"/>
              <w:rPr>
                <w:rFonts w:ascii="Arial" w:hAnsi="Arial" w:cs="Arial"/>
                <w:b/>
                <w:sz w:val="20"/>
                <w:szCs w:val="20"/>
              </w:rPr>
            </w:pPr>
            <w:r w:rsidRPr="0098590F">
              <w:rPr>
                <w:rFonts w:ascii="Arial" w:hAnsi="Arial" w:cs="Arial"/>
                <w:b/>
                <w:sz w:val="20"/>
                <w:szCs w:val="20"/>
              </w:rPr>
              <w:t>Once these figures have been calculated, please add up across the rows to get the total federal and non-federal cost estimates for the entire grant and insert into the table below:</w:t>
            </w:r>
          </w:p>
        </w:tc>
      </w:tr>
      <w:tr w:rsidR="00F22861" w14:paraId="2C8700F9" w14:textId="77777777" w:rsidTr="004668DF">
        <w:tblPrEx>
          <w:jc w:val="left"/>
        </w:tblPrEx>
        <w:trPr>
          <w:tblCellSpacing w:w="6" w:type="dxa"/>
        </w:trPr>
        <w:tc>
          <w:tcPr>
            <w:tcW w:w="4987" w:type="pct"/>
            <w:gridSpan w:val="11"/>
            <w:tcBorders>
              <w:top w:val="single" w:sz="4" w:space="0" w:color="000000"/>
              <w:left w:val="single" w:sz="4" w:space="0" w:color="000000"/>
              <w:bottom w:val="single" w:sz="4" w:space="0" w:color="000000"/>
              <w:right w:val="single" w:sz="4" w:space="0" w:color="000000"/>
            </w:tcBorders>
            <w:shd w:val="clear" w:color="auto" w:fill="FFFFCC"/>
            <w:vAlign w:val="center"/>
          </w:tcPr>
          <w:p w14:paraId="64DDD025" w14:textId="77777777" w:rsidR="00F22861" w:rsidRDefault="00F22861" w:rsidP="00DC3E31">
            <w:pPr>
              <w:rPr>
                <w:rFonts w:ascii="Arial" w:hAnsi="Arial" w:cs="Arial"/>
                <w:sz w:val="20"/>
                <w:szCs w:val="20"/>
              </w:rPr>
            </w:pPr>
            <w:r>
              <w:rPr>
                <w:rFonts w:ascii="Arial" w:hAnsi="Arial" w:cs="Arial"/>
                <w:sz w:val="20"/>
                <w:szCs w:val="20"/>
              </w:rPr>
              <w:t xml:space="preserve">                         Total Estimated Project Cost:                   $</w:t>
            </w:r>
          </w:p>
        </w:tc>
      </w:tr>
      <w:tr w:rsidR="00F22861" w14:paraId="0A81D15A" w14:textId="77777777" w:rsidTr="004668DF">
        <w:tblPrEx>
          <w:jc w:val="left"/>
        </w:tblPrEx>
        <w:trPr>
          <w:tblCellSpacing w:w="6" w:type="dxa"/>
        </w:trPr>
        <w:tc>
          <w:tcPr>
            <w:tcW w:w="4987" w:type="pct"/>
            <w:gridSpan w:val="11"/>
            <w:tcBorders>
              <w:top w:val="single" w:sz="4" w:space="0" w:color="000000"/>
              <w:left w:val="single" w:sz="4" w:space="0" w:color="000000"/>
              <w:bottom w:val="single" w:sz="4" w:space="0" w:color="000000"/>
              <w:right w:val="single" w:sz="4" w:space="0" w:color="000000"/>
            </w:tcBorders>
            <w:shd w:val="clear" w:color="auto" w:fill="FFFFCC"/>
            <w:vAlign w:val="center"/>
          </w:tcPr>
          <w:p w14:paraId="523D08A7" w14:textId="77777777" w:rsidR="00F22861" w:rsidRDefault="00F22861" w:rsidP="0098590F">
            <w:pPr>
              <w:rPr>
                <w:rFonts w:ascii="Arial" w:hAnsi="Arial" w:cs="Arial"/>
                <w:sz w:val="20"/>
                <w:szCs w:val="20"/>
              </w:rPr>
            </w:pPr>
            <w:r>
              <w:rPr>
                <w:rFonts w:ascii="Arial" w:hAnsi="Arial" w:cs="Arial"/>
                <w:sz w:val="20"/>
                <w:szCs w:val="20"/>
              </w:rPr>
              <w:t xml:space="preserve">                         Total Estimated Federal Share:               </w:t>
            </w:r>
            <w:r>
              <w:rPr>
                <w:rFonts w:ascii="Arial" w:hAnsi="Arial" w:cs="Arial"/>
                <w:sz w:val="16"/>
                <w:szCs w:val="16"/>
              </w:rPr>
              <w:t xml:space="preserve"> </w:t>
            </w:r>
            <w:r>
              <w:rPr>
                <w:rFonts w:ascii="Arial" w:hAnsi="Arial" w:cs="Arial"/>
                <w:sz w:val="20"/>
                <w:szCs w:val="20"/>
              </w:rPr>
              <w:t>$</w:t>
            </w:r>
          </w:p>
        </w:tc>
      </w:tr>
      <w:tr w:rsidR="00F22861" w14:paraId="5E35C40A" w14:textId="77777777" w:rsidTr="004668DF">
        <w:tblPrEx>
          <w:jc w:val="left"/>
        </w:tblPrEx>
        <w:trPr>
          <w:tblCellSpacing w:w="6" w:type="dxa"/>
        </w:trPr>
        <w:tc>
          <w:tcPr>
            <w:tcW w:w="4987" w:type="pct"/>
            <w:gridSpan w:val="11"/>
            <w:tcBorders>
              <w:top w:val="single" w:sz="4" w:space="0" w:color="000000"/>
              <w:left w:val="single" w:sz="4" w:space="0" w:color="000000"/>
              <w:bottom w:val="single" w:sz="4" w:space="0" w:color="000000"/>
              <w:right w:val="single" w:sz="4" w:space="0" w:color="000000"/>
            </w:tcBorders>
            <w:shd w:val="clear" w:color="auto" w:fill="FFFFCC"/>
            <w:vAlign w:val="center"/>
          </w:tcPr>
          <w:p w14:paraId="314925A4" w14:textId="77777777" w:rsidR="00F22861" w:rsidRDefault="00F22861" w:rsidP="0098590F">
            <w:pPr>
              <w:rPr>
                <w:rFonts w:ascii="Arial" w:hAnsi="Arial" w:cs="Arial"/>
                <w:sz w:val="20"/>
                <w:szCs w:val="20"/>
              </w:rPr>
            </w:pPr>
            <w:r>
              <w:rPr>
                <w:rFonts w:ascii="Arial" w:hAnsi="Arial" w:cs="Arial"/>
                <w:sz w:val="20"/>
                <w:szCs w:val="20"/>
              </w:rPr>
              <w:t xml:space="preserve">                         Total Estimated Non-Federal Share:        $</w:t>
            </w:r>
          </w:p>
        </w:tc>
      </w:tr>
      <w:tr w:rsidR="00EC608A" w14:paraId="7B58945E" w14:textId="77777777" w:rsidTr="004668DF">
        <w:tblPrEx>
          <w:jc w:val="left"/>
        </w:tblPrEx>
        <w:trPr>
          <w:tblCellSpacing w:w="6" w:type="dxa"/>
        </w:trPr>
        <w:tc>
          <w:tcPr>
            <w:tcW w:w="4987" w:type="pct"/>
            <w:gridSpan w:val="11"/>
            <w:tcBorders>
              <w:top w:val="single" w:sz="4" w:space="0" w:color="000000"/>
              <w:left w:val="single" w:sz="4" w:space="0" w:color="000000"/>
              <w:bottom w:val="single" w:sz="4" w:space="0" w:color="000000"/>
              <w:right w:val="single" w:sz="4" w:space="0" w:color="000000"/>
            </w:tcBorders>
            <w:shd w:val="clear" w:color="auto" w:fill="C0C0C0"/>
            <w:vAlign w:val="center"/>
          </w:tcPr>
          <w:p w14:paraId="4FAEAE11" w14:textId="77777777" w:rsidR="00EC608A" w:rsidRDefault="00EC608A" w:rsidP="00DF062F">
            <w:pPr>
              <w:jc w:val="center"/>
              <w:rPr>
                <w:rFonts w:ascii="Arial" w:hAnsi="Arial" w:cs="Arial"/>
                <w:sz w:val="20"/>
                <w:szCs w:val="20"/>
              </w:rPr>
            </w:pPr>
            <w:r>
              <w:rPr>
                <w:rStyle w:val="redsmall1"/>
              </w:rPr>
              <w:t>*</w:t>
            </w:r>
            <w:r>
              <w:rPr>
                <w:rFonts w:ascii="Arial" w:hAnsi="Arial" w:cs="Arial"/>
                <w:b/>
                <w:bCs/>
                <w:sz w:val="20"/>
                <w:szCs w:val="20"/>
              </w:rPr>
              <w:t>Matching Funds</w:t>
            </w:r>
          </w:p>
        </w:tc>
      </w:tr>
      <w:tr w:rsidR="00EC608A" w14:paraId="38DB7A54" w14:textId="77777777" w:rsidTr="006578F4">
        <w:tblPrEx>
          <w:jc w:val="left"/>
        </w:tblPrEx>
        <w:trPr>
          <w:tblCellSpacing w:w="6" w:type="dxa"/>
        </w:trPr>
        <w:tc>
          <w:tcPr>
            <w:tcW w:w="1850" w:type="pct"/>
            <w:gridSpan w:val="4"/>
            <w:tcBorders>
              <w:top w:val="single" w:sz="4" w:space="0" w:color="000000"/>
              <w:left w:val="single" w:sz="4" w:space="0" w:color="000000"/>
              <w:bottom w:val="single" w:sz="4" w:space="0" w:color="000000"/>
              <w:right w:val="single" w:sz="4" w:space="0" w:color="000000"/>
            </w:tcBorders>
            <w:shd w:val="clear" w:color="auto" w:fill="CCCCCC"/>
            <w:noWrap/>
            <w:vAlign w:val="center"/>
          </w:tcPr>
          <w:p w14:paraId="1040E452" w14:textId="77777777" w:rsidR="00EC608A" w:rsidRDefault="00EC608A" w:rsidP="00DF062F">
            <w:pPr>
              <w:pStyle w:val="Heading1"/>
              <w:rPr>
                <w:b w:val="0"/>
                <w:bCs w:val="0"/>
              </w:rPr>
            </w:pPr>
            <w:r>
              <w:rPr>
                <w:rStyle w:val="redsmall1"/>
                <w:b w:val="0"/>
                <w:bCs w:val="0"/>
              </w:rPr>
              <w:t>*</w:t>
            </w:r>
            <w:r>
              <w:rPr>
                <w:b w:val="0"/>
                <w:bCs w:val="0"/>
              </w:rPr>
              <w:t>Name of Source of Non-Federal Match</w:t>
            </w:r>
          </w:p>
        </w:tc>
        <w:tc>
          <w:tcPr>
            <w:tcW w:w="1295" w:type="pct"/>
            <w:gridSpan w:val="3"/>
            <w:tcBorders>
              <w:top w:val="single" w:sz="4" w:space="0" w:color="000000"/>
              <w:left w:val="single" w:sz="4" w:space="0" w:color="000000"/>
              <w:bottom w:val="single" w:sz="4" w:space="0" w:color="000000"/>
              <w:right w:val="single" w:sz="4" w:space="0" w:color="000000"/>
            </w:tcBorders>
            <w:shd w:val="clear" w:color="auto" w:fill="CCCCCC"/>
            <w:vAlign w:val="center"/>
          </w:tcPr>
          <w:p w14:paraId="2483CF2B" w14:textId="77777777" w:rsidR="00EC608A" w:rsidRDefault="00EC608A" w:rsidP="00DF062F">
            <w:pPr>
              <w:jc w:val="center"/>
              <w:rPr>
                <w:rFonts w:ascii="Arial" w:hAnsi="Arial" w:cs="Arial"/>
                <w:sz w:val="20"/>
                <w:szCs w:val="20"/>
              </w:rPr>
            </w:pPr>
            <w:r>
              <w:rPr>
                <w:rStyle w:val="redsmall1"/>
              </w:rPr>
              <w:t>*</w:t>
            </w:r>
            <w:r>
              <w:rPr>
                <w:rFonts w:ascii="Arial" w:hAnsi="Arial" w:cs="Arial"/>
                <w:sz w:val="20"/>
                <w:szCs w:val="20"/>
              </w:rPr>
              <w:t>Funding Type</w:t>
            </w:r>
          </w:p>
        </w:tc>
        <w:tc>
          <w:tcPr>
            <w:tcW w:w="1829" w:type="pct"/>
            <w:gridSpan w:val="4"/>
            <w:tcBorders>
              <w:top w:val="single" w:sz="4" w:space="0" w:color="000000"/>
              <w:left w:val="single" w:sz="4" w:space="0" w:color="000000"/>
              <w:bottom w:val="single" w:sz="4" w:space="0" w:color="000000"/>
              <w:right w:val="single" w:sz="4" w:space="0" w:color="000000"/>
            </w:tcBorders>
            <w:shd w:val="clear" w:color="auto" w:fill="CCCCCC"/>
            <w:noWrap/>
            <w:vAlign w:val="center"/>
          </w:tcPr>
          <w:p w14:paraId="6FAF72FE" w14:textId="77777777" w:rsidR="00EC608A" w:rsidRDefault="00EC608A" w:rsidP="00DF062F">
            <w:pPr>
              <w:jc w:val="center"/>
              <w:rPr>
                <w:rFonts w:ascii="Arial" w:hAnsi="Arial" w:cs="Arial"/>
                <w:sz w:val="20"/>
                <w:szCs w:val="20"/>
              </w:rPr>
            </w:pPr>
            <w:r>
              <w:rPr>
                <w:rStyle w:val="redsmall1"/>
              </w:rPr>
              <w:t>*</w:t>
            </w:r>
            <w:r>
              <w:rPr>
                <w:rFonts w:ascii="Arial" w:hAnsi="Arial" w:cs="Arial"/>
                <w:sz w:val="20"/>
                <w:szCs w:val="20"/>
              </w:rPr>
              <w:t>Amount ($)</w:t>
            </w:r>
          </w:p>
        </w:tc>
      </w:tr>
      <w:tr w:rsidR="00EC608A" w14:paraId="4C1503C4" w14:textId="77777777" w:rsidTr="006578F4">
        <w:tblPrEx>
          <w:jc w:val="left"/>
        </w:tblPrEx>
        <w:trPr>
          <w:tblCellSpacing w:w="6" w:type="dxa"/>
        </w:trPr>
        <w:tc>
          <w:tcPr>
            <w:tcW w:w="1850"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56F0AC53" w14:textId="77777777" w:rsidR="00EC608A" w:rsidRDefault="00EC608A" w:rsidP="00DF062F">
            <w:pPr>
              <w:jc w:val="center"/>
              <w:rPr>
                <w:rFonts w:ascii="Arial" w:hAnsi="Arial" w:cs="Arial"/>
                <w:sz w:val="20"/>
                <w:szCs w:val="20"/>
              </w:rPr>
            </w:pPr>
            <w:r>
              <w:rPr>
                <w:rFonts w:ascii="Arial" w:hAnsi="Arial" w:cs="Arial"/>
                <w:sz w:val="20"/>
                <w:szCs w:val="20"/>
              </w:rPr>
              <w:t> </w:t>
            </w:r>
          </w:p>
        </w:tc>
        <w:tc>
          <w:tcPr>
            <w:tcW w:w="1295"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6A0FD4C0" w14:textId="77777777" w:rsidR="00EC608A" w:rsidRDefault="00EC608A" w:rsidP="00DF062F">
            <w:pPr>
              <w:jc w:val="center"/>
              <w:rPr>
                <w:rFonts w:ascii="Arial" w:hAnsi="Arial" w:cs="Arial"/>
                <w:sz w:val="20"/>
                <w:szCs w:val="20"/>
              </w:rPr>
            </w:pPr>
            <w:r>
              <w:rPr>
                <w:rFonts w:ascii="Arial" w:hAnsi="Arial" w:cs="Arial"/>
                <w:sz w:val="20"/>
                <w:szCs w:val="20"/>
              </w:rPr>
              <w:t> </w:t>
            </w:r>
          </w:p>
        </w:tc>
        <w:tc>
          <w:tcPr>
            <w:tcW w:w="1829"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7C61B977" w14:textId="77777777" w:rsidR="00EC608A" w:rsidRDefault="00EC608A" w:rsidP="00DF062F">
            <w:pPr>
              <w:jc w:val="center"/>
              <w:rPr>
                <w:rFonts w:ascii="Arial" w:hAnsi="Arial" w:cs="Arial"/>
                <w:sz w:val="20"/>
                <w:szCs w:val="20"/>
              </w:rPr>
            </w:pPr>
            <w:r>
              <w:rPr>
                <w:rFonts w:ascii="Arial" w:hAnsi="Arial" w:cs="Arial"/>
                <w:sz w:val="20"/>
                <w:szCs w:val="20"/>
              </w:rPr>
              <w:t> </w:t>
            </w:r>
          </w:p>
        </w:tc>
      </w:tr>
      <w:tr w:rsidR="00EC608A" w14:paraId="5AC23CE2" w14:textId="77777777" w:rsidTr="006578F4">
        <w:tblPrEx>
          <w:jc w:val="left"/>
        </w:tblPrEx>
        <w:trPr>
          <w:tblCellSpacing w:w="6" w:type="dxa"/>
        </w:trPr>
        <w:tc>
          <w:tcPr>
            <w:tcW w:w="1850"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5D3E41A8" w14:textId="77777777" w:rsidR="00EC608A" w:rsidRDefault="00EC608A" w:rsidP="00DF062F">
            <w:pPr>
              <w:jc w:val="center"/>
              <w:rPr>
                <w:rFonts w:ascii="Arial" w:hAnsi="Arial" w:cs="Arial"/>
                <w:sz w:val="20"/>
                <w:szCs w:val="20"/>
              </w:rPr>
            </w:pPr>
            <w:r>
              <w:rPr>
                <w:rFonts w:ascii="Arial" w:hAnsi="Arial" w:cs="Arial"/>
                <w:sz w:val="20"/>
                <w:szCs w:val="20"/>
              </w:rPr>
              <w:t> </w:t>
            </w:r>
          </w:p>
        </w:tc>
        <w:tc>
          <w:tcPr>
            <w:tcW w:w="1295"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3869A080" w14:textId="77777777" w:rsidR="00EC608A" w:rsidRDefault="00EC608A" w:rsidP="00DF062F">
            <w:pPr>
              <w:jc w:val="center"/>
              <w:rPr>
                <w:rFonts w:ascii="Arial" w:hAnsi="Arial" w:cs="Arial"/>
                <w:sz w:val="20"/>
                <w:szCs w:val="20"/>
              </w:rPr>
            </w:pPr>
            <w:r>
              <w:rPr>
                <w:rFonts w:ascii="Arial" w:hAnsi="Arial" w:cs="Arial"/>
                <w:sz w:val="20"/>
                <w:szCs w:val="20"/>
              </w:rPr>
              <w:t> </w:t>
            </w:r>
          </w:p>
        </w:tc>
        <w:tc>
          <w:tcPr>
            <w:tcW w:w="1829"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473F1981" w14:textId="77777777" w:rsidR="00EC608A" w:rsidRDefault="00EC608A" w:rsidP="00DF062F">
            <w:pPr>
              <w:jc w:val="center"/>
              <w:rPr>
                <w:rFonts w:ascii="Arial" w:hAnsi="Arial" w:cs="Arial"/>
                <w:sz w:val="20"/>
                <w:szCs w:val="20"/>
              </w:rPr>
            </w:pPr>
            <w:r>
              <w:rPr>
                <w:rFonts w:ascii="Arial" w:hAnsi="Arial" w:cs="Arial"/>
                <w:sz w:val="20"/>
                <w:szCs w:val="20"/>
              </w:rPr>
              <w:t> </w:t>
            </w:r>
          </w:p>
        </w:tc>
      </w:tr>
      <w:tr w:rsidR="00EC608A" w14:paraId="377E7213" w14:textId="77777777" w:rsidTr="006578F4">
        <w:tblPrEx>
          <w:jc w:val="left"/>
        </w:tblPrEx>
        <w:trPr>
          <w:tblCellSpacing w:w="6" w:type="dxa"/>
        </w:trPr>
        <w:tc>
          <w:tcPr>
            <w:tcW w:w="1850"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68A68DD4" w14:textId="77777777" w:rsidR="00EC608A" w:rsidRDefault="00EC608A" w:rsidP="00DF062F">
            <w:pPr>
              <w:jc w:val="center"/>
              <w:rPr>
                <w:rFonts w:ascii="Arial" w:hAnsi="Arial" w:cs="Arial"/>
                <w:sz w:val="20"/>
                <w:szCs w:val="20"/>
              </w:rPr>
            </w:pPr>
            <w:r>
              <w:rPr>
                <w:rFonts w:ascii="Arial" w:hAnsi="Arial" w:cs="Arial"/>
                <w:sz w:val="20"/>
                <w:szCs w:val="20"/>
              </w:rPr>
              <w:t> </w:t>
            </w:r>
          </w:p>
        </w:tc>
        <w:tc>
          <w:tcPr>
            <w:tcW w:w="1295"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589BF527" w14:textId="77777777" w:rsidR="00EC608A" w:rsidRDefault="00EC608A" w:rsidP="00DF062F">
            <w:pPr>
              <w:jc w:val="center"/>
              <w:rPr>
                <w:rFonts w:ascii="Arial" w:hAnsi="Arial" w:cs="Arial"/>
                <w:sz w:val="20"/>
                <w:szCs w:val="20"/>
              </w:rPr>
            </w:pPr>
            <w:r>
              <w:rPr>
                <w:rFonts w:ascii="Arial" w:hAnsi="Arial" w:cs="Arial"/>
                <w:sz w:val="20"/>
                <w:szCs w:val="20"/>
              </w:rPr>
              <w:t> </w:t>
            </w:r>
          </w:p>
        </w:tc>
        <w:tc>
          <w:tcPr>
            <w:tcW w:w="1829"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7218ABA9" w14:textId="77777777" w:rsidR="00EC608A" w:rsidRDefault="00EC608A" w:rsidP="00DF062F">
            <w:pPr>
              <w:jc w:val="center"/>
              <w:rPr>
                <w:rFonts w:ascii="Arial" w:hAnsi="Arial" w:cs="Arial"/>
                <w:sz w:val="20"/>
                <w:szCs w:val="20"/>
              </w:rPr>
            </w:pPr>
            <w:r>
              <w:rPr>
                <w:rFonts w:ascii="Arial" w:hAnsi="Arial" w:cs="Arial"/>
                <w:sz w:val="20"/>
                <w:szCs w:val="20"/>
              </w:rPr>
              <w:t> </w:t>
            </w:r>
          </w:p>
        </w:tc>
      </w:tr>
    </w:tbl>
    <w:p w14:paraId="08EB0A2A" w14:textId="77777777" w:rsidR="00EC608A" w:rsidRDefault="00EC608A" w:rsidP="00AE3D53">
      <w:pPr>
        <w:jc w:val="center"/>
        <w:rPr>
          <w:rFonts w:ascii="Arial" w:hAnsi="Arial" w:cs="Arial"/>
          <w:b/>
          <w:bCs/>
          <w:sz w:val="20"/>
        </w:rPr>
      </w:pPr>
    </w:p>
    <w:p w14:paraId="735D857E" w14:textId="77777777" w:rsidR="00593FA5" w:rsidRDefault="00593FA5" w:rsidP="00593FA5">
      <w:pPr>
        <w:rPr>
          <w:rFonts w:ascii="Arial" w:hAnsi="Arial" w:cs="Arial"/>
          <w:b/>
          <w:bCs/>
          <w:sz w:val="20"/>
        </w:rPr>
      </w:pPr>
      <w:bookmarkStart w:id="0" w:name="_Hlk191378298"/>
      <w:r w:rsidRPr="00476A15">
        <w:rPr>
          <w:rFonts w:ascii="Arial" w:hAnsi="Arial" w:cs="Arial"/>
          <w:b/>
          <w:bCs/>
          <w:sz w:val="20"/>
          <w:szCs w:val="20"/>
        </w:rPr>
        <w:t xml:space="preserve">Completed NOI can be submitted via e-mail to </w:t>
      </w:r>
      <w:hyperlink r:id="rId9" w:history="1">
        <w:r w:rsidRPr="00A00280">
          <w:rPr>
            <w:rStyle w:val="Hyperlink"/>
            <w:rFonts w:ascii="Arial" w:hAnsi="Arial" w:cs="Arial"/>
            <w:b/>
            <w:bCs/>
            <w:sz w:val="20"/>
            <w:szCs w:val="20"/>
          </w:rPr>
          <w:t>Mitigationmgt@sema.dps.mo.gov</w:t>
        </w:r>
      </w:hyperlink>
      <w:r>
        <w:rPr>
          <w:rFonts w:ascii="Arial" w:hAnsi="Arial" w:cs="Arial"/>
          <w:b/>
          <w:bCs/>
          <w:sz w:val="20"/>
          <w:szCs w:val="20"/>
        </w:rPr>
        <w:t xml:space="preserve"> </w:t>
      </w:r>
      <w:bookmarkEnd w:id="0"/>
    </w:p>
    <w:p w14:paraId="3E31CF2B" w14:textId="77777777" w:rsidR="00AE3D53" w:rsidRDefault="00AE3D53" w:rsidP="00286C8A">
      <w:pPr>
        <w:rPr>
          <w:rFonts w:ascii="Arial" w:hAnsi="Arial" w:cs="Arial"/>
          <w:b/>
          <w:bCs/>
          <w:sz w:val="20"/>
        </w:rPr>
      </w:pPr>
    </w:p>
    <w:sectPr w:rsidR="00AE3D53" w:rsidSect="00CA59EA">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445A6" w14:textId="77777777" w:rsidR="00CA59EA" w:rsidRDefault="00CA59EA" w:rsidP="00CA59EA">
      <w:r>
        <w:separator/>
      </w:r>
    </w:p>
  </w:endnote>
  <w:endnote w:type="continuationSeparator" w:id="0">
    <w:p w14:paraId="5FC7C509" w14:textId="77777777" w:rsidR="00CA59EA" w:rsidRDefault="00CA59EA" w:rsidP="00CA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50A0" w14:textId="77777777" w:rsidR="00286C8A" w:rsidRDefault="00286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E7E0" w14:textId="77777777" w:rsidR="00286C8A" w:rsidRDefault="00286C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DA9A" w14:textId="77777777" w:rsidR="00286C8A" w:rsidRDefault="00286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8A623" w14:textId="77777777" w:rsidR="00CA59EA" w:rsidRDefault="00CA59EA" w:rsidP="00CA59EA">
      <w:r>
        <w:separator/>
      </w:r>
    </w:p>
  </w:footnote>
  <w:footnote w:type="continuationSeparator" w:id="0">
    <w:p w14:paraId="6BFE8170" w14:textId="77777777" w:rsidR="00CA59EA" w:rsidRDefault="00CA59EA" w:rsidP="00CA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A1A2" w14:textId="77777777" w:rsidR="00286C8A" w:rsidRDefault="00286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7D55" w14:textId="77777777" w:rsidR="00CA59EA" w:rsidRDefault="00CA59EA" w:rsidP="00CA59EA">
    <w:pPr>
      <w:pStyle w:val="Header"/>
      <w:tabs>
        <w:tab w:val="clear" w:pos="9360"/>
      </w:tabs>
    </w:pPr>
    <w:r>
      <w:tab/>
    </w:r>
    <w:r w:rsidR="00655BC7">
      <w:tab/>
    </w:r>
    <w:r w:rsidR="00655BC7">
      <w:tab/>
    </w:r>
  </w:p>
  <w:p w14:paraId="5BCBFE71" w14:textId="32E786BA" w:rsidR="00CA59EA" w:rsidRPr="00CA59EA" w:rsidRDefault="009560DE" w:rsidP="00CA59EA">
    <w:pPr>
      <w:pStyle w:val="Header"/>
      <w:tabs>
        <w:tab w:val="clear" w:pos="9360"/>
      </w:tabs>
      <w:rPr>
        <w:sz w:val="16"/>
        <w:szCs w:val="16"/>
      </w:rPr>
    </w:pPr>
    <w:r>
      <w:tab/>
    </w:r>
    <w:r>
      <w:tab/>
    </w:r>
    <w:r>
      <w:tab/>
    </w:r>
    <w:r>
      <w:tab/>
    </w:r>
    <w:r>
      <w:tab/>
    </w:r>
    <w:r>
      <w:tab/>
    </w:r>
    <w:r w:rsidR="002F0BC2" w:rsidRPr="002F0BC2">
      <w:rPr>
        <w:sz w:val="16"/>
        <w:szCs w:val="16"/>
      </w:rPr>
      <w:t xml:space="preserve">Updated </w:t>
    </w:r>
    <w:r w:rsidR="00286C8A" w:rsidRPr="002F0BC2">
      <w:rPr>
        <w:sz w:val="16"/>
        <w:szCs w:val="16"/>
      </w:rPr>
      <w:t>2-</w:t>
    </w:r>
    <w:r w:rsidR="00593FA5">
      <w:rPr>
        <w:sz w:val="16"/>
        <w:szCs w:val="16"/>
      </w:rPr>
      <w:t>25</w:t>
    </w:r>
    <w:r w:rsidR="00286C8A" w:rsidRPr="002F0BC2">
      <w:rPr>
        <w:sz w:val="16"/>
        <w:szCs w:val="16"/>
      </w:rPr>
      <w:t>-</w:t>
    </w:r>
    <w:r w:rsidR="00286C8A">
      <w:rPr>
        <w:sz w:val="16"/>
        <w:szCs w:val="16"/>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7E65" w14:textId="77777777" w:rsidR="00286C8A" w:rsidRDefault="00286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52A18"/>
    <w:multiLevelType w:val="hybridMultilevel"/>
    <w:tmpl w:val="476C7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45711A"/>
    <w:multiLevelType w:val="hybridMultilevel"/>
    <w:tmpl w:val="CBF40506"/>
    <w:lvl w:ilvl="0" w:tplc="AC2A40D6">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1033"/>
    <w:multiLevelType w:val="hybridMultilevel"/>
    <w:tmpl w:val="994A1134"/>
    <w:lvl w:ilvl="0" w:tplc="40402CE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D1B99"/>
    <w:multiLevelType w:val="hybridMultilevel"/>
    <w:tmpl w:val="C80C2412"/>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15:restartNumberingAfterBreak="0">
    <w:nsid w:val="51975A08"/>
    <w:multiLevelType w:val="hybridMultilevel"/>
    <w:tmpl w:val="DBE6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9A2CB6"/>
    <w:multiLevelType w:val="hybridMultilevel"/>
    <w:tmpl w:val="E572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7862432">
    <w:abstractNumId w:val="5"/>
  </w:num>
  <w:num w:numId="2" w16cid:durableId="1687125499">
    <w:abstractNumId w:val="1"/>
  </w:num>
  <w:num w:numId="3" w16cid:durableId="998770191">
    <w:abstractNumId w:val="4"/>
  </w:num>
  <w:num w:numId="4" w16cid:durableId="894042972">
    <w:abstractNumId w:val="2"/>
  </w:num>
  <w:num w:numId="5" w16cid:durableId="98180643">
    <w:abstractNumId w:val="3"/>
  </w:num>
  <w:num w:numId="6" w16cid:durableId="2018774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A16"/>
    <w:rsid w:val="00076F64"/>
    <w:rsid w:val="000F00A8"/>
    <w:rsid w:val="00142863"/>
    <w:rsid w:val="001511C4"/>
    <w:rsid w:val="00165440"/>
    <w:rsid w:val="00176ABF"/>
    <w:rsid w:val="0018239E"/>
    <w:rsid w:val="001A4EF3"/>
    <w:rsid w:val="001B4855"/>
    <w:rsid w:val="001C0725"/>
    <w:rsid w:val="001C1557"/>
    <w:rsid w:val="001D67D7"/>
    <w:rsid w:val="001E7F3C"/>
    <w:rsid w:val="001F3858"/>
    <w:rsid w:val="00253F1B"/>
    <w:rsid w:val="00286C8A"/>
    <w:rsid w:val="002A4A78"/>
    <w:rsid w:val="002F0BC2"/>
    <w:rsid w:val="00334941"/>
    <w:rsid w:val="00347419"/>
    <w:rsid w:val="00355A07"/>
    <w:rsid w:val="003842D4"/>
    <w:rsid w:val="003D0C2C"/>
    <w:rsid w:val="003F6641"/>
    <w:rsid w:val="004668DF"/>
    <w:rsid w:val="00483E06"/>
    <w:rsid w:val="004C787C"/>
    <w:rsid w:val="005447D6"/>
    <w:rsid w:val="00572ABC"/>
    <w:rsid w:val="00574E00"/>
    <w:rsid w:val="00582B3A"/>
    <w:rsid w:val="00593FA5"/>
    <w:rsid w:val="005E09B2"/>
    <w:rsid w:val="005E3CA5"/>
    <w:rsid w:val="005F61BF"/>
    <w:rsid w:val="0060150E"/>
    <w:rsid w:val="00624ACF"/>
    <w:rsid w:val="00655BC7"/>
    <w:rsid w:val="006578F4"/>
    <w:rsid w:val="0066433F"/>
    <w:rsid w:val="00666A16"/>
    <w:rsid w:val="006A3E4E"/>
    <w:rsid w:val="006A503E"/>
    <w:rsid w:val="00711E43"/>
    <w:rsid w:val="00737CAD"/>
    <w:rsid w:val="00740D5F"/>
    <w:rsid w:val="00794B97"/>
    <w:rsid w:val="007C7415"/>
    <w:rsid w:val="007D207D"/>
    <w:rsid w:val="007F5032"/>
    <w:rsid w:val="00817EEB"/>
    <w:rsid w:val="00830D44"/>
    <w:rsid w:val="00836B13"/>
    <w:rsid w:val="00840886"/>
    <w:rsid w:val="00847C42"/>
    <w:rsid w:val="00877756"/>
    <w:rsid w:val="008B3803"/>
    <w:rsid w:val="008C3D69"/>
    <w:rsid w:val="008F37D5"/>
    <w:rsid w:val="009560DE"/>
    <w:rsid w:val="00970E6D"/>
    <w:rsid w:val="0098590F"/>
    <w:rsid w:val="00995CA5"/>
    <w:rsid w:val="009C05FC"/>
    <w:rsid w:val="009C0E68"/>
    <w:rsid w:val="009C5F25"/>
    <w:rsid w:val="00A056D4"/>
    <w:rsid w:val="00A25021"/>
    <w:rsid w:val="00A80BCC"/>
    <w:rsid w:val="00AE3D53"/>
    <w:rsid w:val="00B05EC4"/>
    <w:rsid w:val="00B367B6"/>
    <w:rsid w:val="00B746B7"/>
    <w:rsid w:val="00B86DF3"/>
    <w:rsid w:val="00BA0FE8"/>
    <w:rsid w:val="00BC6B2A"/>
    <w:rsid w:val="00BD439A"/>
    <w:rsid w:val="00BE4D09"/>
    <w:rsid w:val="00C568A7"/>
    <w:rsid w:val="00C5739C"/>
    <w:rsid w:val="00C573B3"/>
    <w:rsid w:val="00C64D35"/>
    <w:rsid w:val="00C70383"/>
    <w:rsid w:val="00C744F3"/>
    <w:rsid w:val="00CA59EA"/>
    <w:rsid w:val="00CD3C11"/>
    <w:rsid w:val="00CE75EB"/>
    <w:rsid w:val="00CF413C"/>
    <w:rsid w:val="00D02EF0"/>
    <w:rsid w:val="00D0391F"/>
    <w:rsid w:val="00D12525"/>
    <w:rsid w:val="00D777AB"/>
    <w:rsid w:val="00D84B35"/>
    <w:rsid w:val="00DA246F"/>
    <w:rsid w:val="00DC3E31"/>
    <w:rsid w:val="00E41623"/>
    <w:rsid w:val="00E44510"/>
    <w:rsid w:val="00E9011E"/>
    <w:rsid w:val="00EA072E"/>
    <w:rsid w:val="00EA19A3"/>
    <w:rsid w:val="00EC6020"/>
    <w:rsid w:val="00EC608A"/>
    <w:rsid w:val="00EC706B"/>
    <w:rsid w:val="00ED1720"/>
    <w:rsid w:val="00F22861"/>
    <w:rsid w:val="00FA0754"/>
    <w:rsid w:val="00FB02FF"/>
    <w:rsid w:val="00FB6A08"/>
    <w:rsid w:val="00FC22F2"/>
    <w:rsid w:val="00FE1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BDDE4"/>
  <w15:docId w15:val="{1ED77C30-5506-4F23-BC36-B657DF16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4E00"/>
    <w:rPr>
      <w:sz w:val="24"/>
      <w:szCs w:val="24"/>
    </w:rPr>
  </w:style>
  <w:style w:type="paragraph" w:styleId="Heading1">
    <w:name w:val="heading 1"/>
    <w:basedOn w:val="Normal"/>
    <w:next w:val="Normal"/>
    <w:qFormat/>
    <w:rsid w:val="00574E00"/>
    <w:pPr>
      <w:keepNext/>
      <w:jc w:val="center"/>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74E00"/>
    <w:pPr>
      <w:jc w:val="center"/>
    </w:pPr>
    <w:rPr>
      <w:rFonts w:ascii="Arial" w:hAnsi="Arial" w:cs="Arial"/>
      <w:b/>
      <w:bCs/>
      <w:sz w:val="48"/>
    </w:rPr>
  </w:style>
  <w:style w:type="character" w:customStyle="1" w:styleId="redsmall1">
    <w:name w:val="redsmall1"/>
    <w:basedOn w:val="DefaultParagraphFont"/>
    <w:rsid w:val="00574E00"/>
    <w:rPr>
      <w:rFonts w:ascii="Arial" w:hAnsi="Arial" w:cs="Arial" w:hint="default"/>
      <w:b w:val="0"/>
      <w:bCs w:val="0"/>
      <w:i w:val="0"/>
      <w:iCs w:val="0"/>
      <w:color w:val="FF0000"/>
      <w:sz w:val="16"/>
      <w:szCs w:val="16"/>
    </w:rPr>
  </w:style>
  <w:style w:type="paragraph" w:styleId="NormalWeb">
    <w:name w:val="Normal (Web)"/>
    <w:basedOn w:val="Normal"/>
    <w:rsid w:val="00574E00"/>
    <w:pPr>
      <w:spacing w:before="100" w:beforeAutospacing="1" w:after="100" w:afterAutospacing="1"/>
    </w:pPr>
  </w:style>
  <w:style w:type="character" w:styleId="Hyperlink">
    <w:name w:val="Hyperlink"/>
    <w:basedOn w:val="DefaultParagraphFont"/>
    <w:rsid w:val="00A056D4"/>
    <w:rPr>
      <w:color w:val="0000FF" w:themeColor="hyperlink"/>
      <w:u w:val="single"/>
    </w:rPr>
  </w:style>
  <w:style w:type="paragraph" w:styleId="BalloonText">
    <w:name w:val="Balloon Text"/>
    <w:basedOn w:val="Normal"/>
    <w:link w:val="BalloonTextChar"/>
    <w:semiHidden/>
    <w:unhideWhenUsed/>
    <w:rsid w:val="00C64D35"/>
    <w:rPr>
      <w:rFonts w:ascii="Segoe UI" w:hAnsi="Segoe UI" w:cs="Segoe UI"/>
      <w:sz w:val="18"/>
      <w:szCs w:val="18"/>
    </w:rPr>
  </w:style>
  <w:style w:type="character" w:customStyle="1" w:styleId="BalloonTextChar">
    <w:name w:val="Balloon Text Char"/>
    <w:basedOn w:val="DefaultParagraphFont"/>
    <w:link w:val="BalloonText"/>
    <w:semiHidden/>
    <w:rsid w:val="00C64D35"/>
    <w:rPr>
      <w:rFonts w:ascii="Segoe UI" w:hAnsi="Segoe UI" w:cs="Segoe UI"/>
      <w:sz w:val="18"/>
      <w:szCs w:val="18"/>
    </w:rPr>
  </w:style>
  <w:style w:type="paragraph" w:styleId="ListParagraph">
    <w:name w:val="List Paragraph"/>
    <w:basedOn w:val="Normal"/>
    <w:uiPriority w:val="34"/>
    <w:qFormat/>
    <w:rsid w:val="00847C42"/>
    <w:pPr>
      <w:ind w:left="720"/>
      <w:contextualSpacing/>
    </w:pPr>
  </w:style>
  <w:style w:type="paragraph" w:styleId="Header">
    <w:name w:val="header"/>
    <w:basedOn w:val="Normal"/>
    <w:link w:val="HeaderChar"/>
    <w:unhideWhenUsed/>
    <w:rsid w:val="00CA59EA"/>
    <w:pPr>
      <w:tabs>
        <w:tab w:val="center" w:pos="4680"/>
        <w:tab w:val="right" w:pos="9360"/>
      </w:tabs>
    </w:pPr>
  </w:style>
  <w:style w:type="character" w:customStyle="1" w:styleId="HeaderChar">
    <w:name w:val="Header Char"/>
    <w:basedOn w:val="DefaultParagraphFont"/>
    <w:link w:val="Header"/>
    <w:rsid w:val="00CA59EA"/>
    <w:rPr>
      <w:sz w:val="24"/>
      <w:szCs w:val="24"/>
    </w:rPr>
  </w:style>
  <w:style w:type="paragraph" w:styleId="Footer">
    <w:name w:val="footer"/>
    <w:basedOn w:val="Normal"/>
    <w:link w:val="FooterChar"/>
    <w:unhideWhenUsed/>
    <w:rsid w:val="00CA59EA"/>
    <w:pPr>
      <w:tabs>
        <w:tab w:val="center" w:pos="4680"/>
        <w:tab w:val="right" w:pos="9360"/>
      </w:tabs>
    </w:pPr>
  </w:style>
  <w:style w:type="character" w:customStyle="1" w:styleId="FooterChar">
    <w:name w:val="Footer Char"/>
    <w:basedOn w:val="DefaultParagraphFont"/>
    <w:link w:val="Footer"/>
    <w:rsid w:val="00CA59EA"/>
    <w:rPr>
      <w:sz w:val="24"/>
      <w:szCs w:val="24"/>
    </w:rPr>
  </w:style>
  <w:style w:type="character" w:styleId="FollowedHyperlink">
    <w:name w:val="FollowedHyperlink"/>
    <w:basedOn w:val="DefaultParagraphFont"/>
    <w:semiHidden/>
    <w:unhideWhenUsed/>
    <w:rsid w:val="0018239E"/>
    <w:rPr>
      <w:color w:val="800080" w:themeColor="followedHyperlink"/>
      <w:u w:val="single"/>
    </w:rPr>
  </w:style>
  <w:style w:type="character" w:styleId="UnresolvedMention">
    <w:name w:val="Unresolved Mention"/>
    <w:basedOn w:val="DefaultParagraphFont"/>
    <w:uiPriority w:val="99"/>
    <w:semiHidden/>
    <w:unhideWhenUsed/>
    <w:rsid w:val="006A3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77062">
      <w:bodyDiv w:val="1"/>
      <w:marLeft w:val="0"/>
      <w:marRight w:val="0"/>
      <w:marTop w:val="0"/>
      <w:marBottom w:val="0"/>
      <w:divBdr>
        <w:top w:val="none" w:sz="0" w:space="0" w:color="auto"/>
        <w:left w:val="none" w:sz="0" w:space="0" w:color="auto"/>
        <w:bottom w:val="none" w:sz="0" w:space="0" w:color="auto"/>
        <w:right w:val="none" w:sz="0" w:space="0" w:color="auto"/>
      </w:divBdr>
    </w:div>
    <w:div w:id="1260597706">
      <w:bodyDiv w:val="1"/>
      <w:marLeft w:val="0"/>
      <w:marRight w:val="0"/>
      <w:marTop w:val="0"/>
      <w:marBottom w:val="0"/>
      <w:divBdr>
        <w:top w:val="none" w:sz="0" w:space="0" w:color="auto"/>
        <w:left w:val="none" w:sz="0" w:space="0" w:color="auto"/>
        <w:bottom w:val="none" w:sz="0" w:space="0" w:color="auto"/>
        <w:right w:val="none" w:sz="0" w:space="0" w:color="auto"/>
      </w:divBdr>
    </w:div>
    <w:div w:id="131209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ma.dps.mo.gov/programs/mitigation_management.ph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cdc.noaa.gov/stormevent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tigationmgt@sema.dps.mo.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1282</Words>
  <Characters>8148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PDM-C NOTICE OF INTEREST</vt:lpstr>
    </vt:vector>
  </TitlesOfParts>
  <Company>SEMA</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PDM-C NOTICE OF INTEREST</dc:title>
  <dc:creator>Randy Scrivner</dc:creator>
  <cp:lastModifiedBy>Carver, Heidi</cp:lastModifiedBy>
  <cp:revision>2</cp:revision>
  <cp:lastPrinted>2019-09-04T17:07:00Z</cp:lastPrinted>
  <dcterms:created xsi:type="dcterms:W3CDTF">2025-02-25T18:20:00Z</dcterms:created>
  <dcterms:modified xsi:type="dcterms:W3CDTF">2025-02-25T18:20:00Z</dcterms:modified>
</cp:coreProperties>
</file>