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E8" w:rsidRPr="00205CFE" w:rsidRDefault="003462E8" w:rsidP="003462E8">
      <w:pPr>
        <w:jc w:val="center"/>
        <w:rPr>
          <w:b/>
          <w:sz w:val="32"/>
          <w:szCs w:val="32"/>
        </w:rPr>
      </w:pPr>
      <w:r w:rsidRPr="00205CFE">
        <w:rPr>
          <w:b/>
          <w:sz w:val="32"/>
          <w:szCs w:val="32"/>
        </w:rPr>
        <w:t>Notice of Interest (NOI) Instructions</w:t>
      </w:r>
    </w:p>
    <w:p w:rsidR="003462E8" w:rsidRDefault="003462E8" w:rsidP="003462E8">
      <w:pPr>
        <w:rPr>
          <w:sz w:val="28"/>
          <w:szCs w:val="28"/>
        </w:rPr>
      </w:pPr>
    </w:p>
    <w:tbl>
      <w:tblPr>
        <w:tblW w:w="95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5"/>
      </w:tblGrid>
      <w:tr w:rsidR="003462E8" w:rsidTr="00A854F2">
        <w:trPr>
          <w:trHeight w:val="11942"/>
        </w:trPr>
        <w:tc>
          <w:tcPr>
            <w:tcW w:w="9525" w:type="dxa"/>
            <w:shd w:val="clear" w:color="auto" w:fill="FFF8E5"/>
          </w:tcPr>
          <w:p w:rsidR="003462E8" w:rsidRDefault="003462E8" w:rsidP="00CB25B8">
            <w:pPr>
              <w:ind w:left="75"/>
              <w:rPr>
                <w:b/>
              </w:rPr>
            </w:pPr>
            <w:r w:rsidRPr="003452FE">
              <w:rPr>
                <w:b/>
                <w:sz w:val="28"/>
                <w:szCs w:val="28"/>
              </w:rPr>
              <w:t>Documents to accompany NOI’s</w:t>
            </w:r>
            <w:r w:rsidRPr="003452FE">
              <w:rPr>
                <w:b/>
              </w:rPr>
              <w:t>:</w:t>
            </w:r>
          </w:p>
          <w:p w:rsidR="003462E8" w:rsidRPr="003452FE" w:rsidRDefault="003462E8" w:rsidP="00CB25B8">
            <w:pPr>
              <w:ind w:left="75"/>
              <w:rPr>
                <w:b/>
              </w:rPr>
            </w:pPr>
          </w:p>
          <w:p w:rsidR="003462E8" w:rsidRDefault="003462E8" w:rsidP="00F351C3">
            <w:pPr>
              <w:ind w:left="75"/>
              <w:rPr>
                <w:b/>
                <w:sz w:val="22"/>
                <w:szCs w:val="22"/>
              </w:rPr>
            </w:pPr>
            <w:r w:rsidRPr="00F351C3">
              <w:rPr>
                <w:b/>
                <w:sz w:val="22"/>
                <w:szCs w:val="22"/>
              </w:rPr>
              <w:t>All NOIs MUST include:</w:t>
            </w:r>
          </w:p>
          <w:p w:rsidR="00F351C3" w:rsidRPr="00F351C3" w:rsidRDefault="00F351C3" w:rsidP="00F351C3">
            <w:pPr>
              <w:ind w:left="75"/>
              <w:rPr>
                <w:sz w:val="22"/>
                <w:szCs w:val="22"/>
              </w:rPr>
            </w:pPr>
          </w:p>
          <w:p w:rsidR="003462E8" w:rsidRPr="00F351C3" w:rsidRDefault="003462E8" w:rsidP="00F351C3">
            <w:pPr>
              <w:pStyle w:val="ListParagraph"/>
              <w:numPr>
                <w:ilvl w:val="0"/>
                <w:numId w:val="3"/>
              </w:numPr>
              <w:rPr>
                <w:sz w:val="22"/>
                <w:szCs w:val="22"/>
              </w:rPr>
            </w:pPr>
            <w:r w:rsidRPr="00F351C3">
              <w:rPr>
                <w:sz w:val="22"/>
                <w:szCs w:val="22"/>
              </w:rPr>
              <w:t>FIRM with location of project marked</w:t>
            </w:r>
          </w:p>
          <w:p w:rsidR="003462E8" w:rsidRPr="00F351C3" w:rsidRDefault="003462E8" w:rsidP="00F351C3">
            <w:pPr>
              <w:pStyle w:val="ListParagraph"/>
              <w:numPr>
                <w:ilvl w:val="0"/>
                <w:numId w:val="3"/>
              </w:numPr>
              <w:rPr>
                <w:sz w:val="22"/>
                <w:szCs w:val="22"/>
              </w:rPr>
            </w:pPr>
            <w:r w:rsidRPr="00F351C3">
              <w:rPr>
                <w:sz w:val="22"/>
                <w:szCs w:val="22"/>
              </w:rPr>
              <w:t>The County Local Hazard Mitigation Plan Adoption Resolution</w:t>
            </w:r>
          </w:p>
          <w:p w:rsidR="003462E8" w:rsidRPr="00F351C3" w:rsidRDefault="003462E8" w:rsidP="00F351C3">
            <w:pPr>
              <w:pStyle w:val="ListParagraph"/>
              <w:numPr>
                <w:ilvl w:val="0"/>
                <w:numId w:val="3"/>
              </w:numPr>
              <w:rPr>
                <w:sz w:val="22"/>
                <w:szCs w:val="22"/>
              </w:rPr>
            </w:pPr>
            <w:r w:rsidRPr="00F351C3">
              <w:rPr>
                <w:sz w:val="22"/>
                <w:szCs w:val="22"/>
              </w:rPr>
              <w:t>Complete Line Item Budget</w:t>
            </w:r>
          </w:p>
          <w:p w:rsidR="003462E8" w:rsidRPr="00F351C3" w:rsidRDefault="003462E8" w:rsidP="00F351C3">
            <w:pPr>
              <w:pStyle w:val="ListParagraph"/>
              <w:numPr>
                <w:ilvl w:val="0"/>
                <w:numId w:val="3"/>
              </w:numPr>
              <w:rPr>
                <w:sz w:val="22"/>
                <w:szCs w:val="22"/>
              </w:rPr>
            </w:pPr>
            <w:r w:rsidRPr="00F351C3">
              <w:rPr>
                <w:sz w:val="22"/>
                <w:szCs w:val="22"/>
              </w:rPr>
              <w:t>**Clear explanation of the work</w:t>
            </w:r>
          </w:p>
          <w:p w:rsidR="003462E8" w:rsidRPr="00F351C3" w:rsidRDefault="003462E8" w:rsidP="00F351C3">
            <w:pPr>
              <w:pStyle w:val="ListParagraph"/>
              <w:numPr>
                <w:ilvl w:val="0"/>
                <w:numId w:val="3"/>
              </w:numPr>
              <w:rPr>
                <w:sz w:val="22"/>
                <w:szCs w:val="22"/>
              </w:rPr>
            </w:pPr>
            <w:r w:rsidRPr="00F351C3">
              <w:rPr>
                <w:sz w:val="22"/>
                <w:szCs w:val="22"/>
              </w:rPr>
              <w:t>Address including Latitude &amp; Longitude</w:t>
            </w:r>
          </w:p>
          <w:p w:rsidR="003462E8" w:rsidRPr="00F351C3" w:rsidRDefault="003462E8" w:rsidP="00F351C3">
            <w:pPr>
              <w:pStyle w:val="ListParagraph"/>
              <w:numPr>
                <w:ilvl w:val="0"/>
                <w:numId w:val="3"/>
              </w:numPr>
              <w:rPr>
                <w:sz w:val="22"/>
                <w:szCs w:val="22"/>
              </w:rPr>
            </w:pPr>
            <w:r w:rsidRPr="00F351C3">
              <w:rPr>
                <w:sz w:val="22"/>
                <w:szCs w:val="22"/>
              </w:rPr>
              <w:t>***Must have a current HM Plan*** - Jurisdiction must have this project’s action item for this project and Jurisdiction must have adopted the plan.  The project will not be eligible if the action item is not with the County’s Hazard Mitigation Plan.  Please contact your Regional Planning Commission or Council of Governments to amend plan.</w:t>
            </w:r>
          </w:p>
          <w:p w:rsidR="003462E8" w:rsidRPr="00F351C3" w:rsidRDefault="003462E8" w:rsidP="00F351C3">
            <w:pPr>
              <w:pStyle w:val="ListParagraph"/>
              <w:numPr>
                <w:ilvl w:val="0"/>
                <w:numId w:val="3"/>
              </w:numPr>
              <w:rPr>
                <w:sz w:val="22"/>
                <w:szCs w:val="22"/>
              </w:rPr>
            </w:pPr>
            <w:r w:rsidRPr="00F351C3">
              <w:rPr>
                <w:sz w:val="22"/>
                <w:szCs w:val="22"/>
              </w:rPr>
              <w:t xml:space="preserve">Buyouts do not need a FEMA Benefit Cost Analysis if the property/acquisition is below $276,000.00.  (See FEMA Memorandum: Cost Effectiveness Determination for Acquisition and Elevations in Special Flood Hazard Areas.)  </w:t>
            </w:r>
            <w:r w:rsidRPr="00F351C3">
              <w:rPr>
                <w:b/>
                <w:sz w:val="22"/>
                <w:szCs w:val="22"/>
              </w:rPr>
              <w:t>Note:</w:t>
            </w:r>
            <w:r w:rsidRPr="00F351C3">
              <w:rPr>
                <w:sz w:val="22"/>
                <w:szCs w:val="22"/>
              </w:rPr>
              <w:t xml:space="preserve">  Missouri will not do elevation projects.  This is a preventative measure to keep all structures out of the floodplain.</w:t>
            </w:r>
          </w:p>
          <w:p w:rsidR="00F351C3" w:rsidRPr="007441ED" w:rsidRDefault="00F351C3" w:rsidP="00F351C3">
            <w:pPr>
              <w:numPr>
                <w:ilvl w:val="0"/>
                <w:numId w:val="3"/>
              </w:numPr>
              <w:contextualSpacing/>
              <w:rPr>
                <w:rFonts w:eastAsia="Calibri"/>
                <w:b/>
                <w:sz w:val="22"/>
                <w:szCs w:val="22"/>
              </w:rPr>
            </w:pPr>
            <w:r w:rsidRPr="007441ED">
              <w:rPr>
                <w:rFonts w:eastAsia="Calibri"/>
                <w:sz w:val="22"/>
                <w:szCs w:val="22"/>
              </w:rPr>
              <w:t xml:space="preserve">Keep in mind, the budget you enter will be the budget SEMA will need to adhere </w:t>
            </w:r>
            <w:r w:rsidR="00957BBB">
              <w:rPr>
                <w:rFonts w:eastAsia="Calibri"/>
                <w:sz w:val="22"/>
                <w:szCs w:val="22"/>
              </w:rPr>
              <w:t>to</w:t>
            </w:r>
            <w:r w:rsidRPr="007441ED">
              <w:rPr>
                <w:rFonts w:eastAsia="Calibri"/>
                <w:sz w:val="22"/>
                <w:szCs w:val="22"/>
              </w:rPr>
              <w:t xml:space="preserve"> for FEMA funding. There is a set budget amount in the HMGP funding source. </w:t>
            </w:r>
            <w:r w:rsidRPr="007441ED">
              <w:rPr>
                <w:rFonts w:eastAsia="Calibri"/>
                <w:b/>
                <w:sz w:val="22"/>
                <w:szCs w:val="22"/>
              </w:rPr>
              <w:t xml:space="preserve">If budgets come in higher during application development (if chosen) then this can cause a problem. </w:t>
            </w:r>
          </w:p>
          <w:p w:rsidR="003462E8" w:rsidRPr="007441ED" w:rsidRDefault="00957BBB" w:rsidP="00F351C3">
            <w:pPr>
              <w:pStyle w:val="ListParagraph"/>
              <w:numPr>
                <w:ilvl w:val="0"/>
                <w:numId w:val="3"/>
              </w:numPr>
              <w:rPr>
                <w:sz w:val="22"/>
                <w:szCs w:val="22"/>
              </w:rPr>
            </w:pPr>
            <w:r>
              <w:rPr>
                <w:b/>
                <w:sz w:val="22"/>
                <w:szCs w:val="22"/>
              </w:rPr>
              <w:t>Site grading, l</w:t>
            </w:r>
            <w:r w:rsidR="003462E8" w:rsidRPr="007441ED">
              <w:rPr>
                <w:b/>
                <w:sz w:val="22"/>
                <w:szCs w:val="22"/>
              </w:rPr>
              <w:t>andscaping/site restoration, demo &amp; clearing</w:t>
            </w:r>
            <w:r w:rsidR="003462E8" w:rsidRPr="007441ED">
              <w:rPr>
                <w:sz w:val="22"/>
                <w:szCs w:val="22"/>
              </w:rPr>
              <w:t xml:space="preserve"> all require a FEMA Benefit Cost Analysis (BCA) 1.0 or greater to be turned in with NOI.  These types of projects are hard to get the BCA to come out to a 1.0 or greater and we will need to justify the rating selection and consideration.</w:t>
            </w:r>
          </w:p>
          <w:p w:rsidR="003462E8" w:rsidRPr="007441ED" w:rsidRDefault="003462E8" w:rsidP="00F351C3">
            <w:pPr>
              <w:pStyle w:val="ListParagraph"/>
              <w:numPr>
                <w:ilvl w:val="0"/>
                <w:numId w:val="3"/>
              </w:numPr>
              <w:rPr>
                <w:sz w:val="22"/>
                <w:szCs w:val="22"/>
              </w:rPr>
            </w:pPr>
            <w:r w:rsidRPr="007441ED">
              <w:rPr>
                <w:b/>
                <w:sz w:val="22"/>
                <w:szCs w:val="22"/>
              </w:rPr>
              <w:t>LWC, Culverts</w:t>
            </w:r>
            <w:r w:rsidRPr="007441ED">
              <w:rPr>
                <w:sz w:val="22"/>
                <w:szCs w:val="22"/>
              </w:rPr>
              <w:t>, etc. - BCA, H &amp; H Study (at least an analysis)</w:t>
            </w:r>
          </w:p>
          <w:p w:rsidR="00F351C3" w:rsidRPr="00F351C3" w:rsidRDefault="00F351C3" w:rsidP="002B19F7">
            <w:pPr>
              <w:pStyle w:val="ListParagraph"/>
              <w:rPr>
                <w:sz w:val="22"/>
                <w:szCs w:val="22"/>
              </w:rPr>
            </w:pPr>
          </w:p>
          <w:p w:rsidR="00A854F2" w:rsidRPr="00F351C3" w:rsidRDefault="00A854F2" w:rsidP="00CE5C3F">
            <w:pPr>
              <w:ind w:left="690" w:hanging="615"/>
              <w:rPr>
                <w:sz w:val="22"/>
                <w:szCs w:val="22"/>
              </w:rPr>
            </w:pPr>
            <w:r w:rsidRPr="00F351C3">
              <w:rPr>
                <w:b/>
                <w:sz w:val="22"/>
                <w:szCs w:val="22"/>
              </w:rPr>
              <w:t>Note:</w:t>
            </w:r>
            <w:r w:rsidRPr="00F351C3">
              <w:rPr>
                <w:sz w:val="22"/>
                <w:szCs w:val="22"/>
              </w:rPr>
              <w:t xml:space="preserve">  Award consideration will be based on compliance of target populat</w:t>
            </w:r>
            <w:r w:rsidR="00CE5C3F">
              <w:rPr>
                <w:sz w:val="22"/>
                <w:szCs w:val="22"/>
              </w:rPr>
              <w:t>ion vs. of the safe room.  Safe r</w:t>
            </w:r>
            <w:r w:rsidRPr="00F351C3">
              <w:rPr>
                <w:sz w:val="22"/>
                <w:szCs w:val="22"/>
              </w:rPr>
              <w:t xml:space="preserve">oom size must be in accordance to FEMA 361 Guidance.  </w:t>
            </w:r>
          </w:p>
          <w:p w:rsidR="00A854F2" w:rsidRPr="00F351C3" w:rsidRDefault="00A854F2" w:rsidP="00A854F2">
            <w:pPr>
              <w:ind w:left="75"/>
              <w:rPr>
                <w:sz w:val="22"/>
                <w:szCs w:val="22"/>
              </w:rPr>
            </w:pPr>
          </w:p>
          <w:p w:rsidR="003462E8" w:rsidRPr="00F351C3" w:rsidRDefault="003462E8" w:rsidP="00CB25B8">
            <w:pPr>
              <w:ind w:left="75"/>
              <w:rPr>
                <w:b/>
                <w:sz w:val="22"/>
                <w:szCs w:val="22"/>
              </w:rPr>
            </w:pPr>
            <w:r w:rsidRPr="00F351C3">
              <w:rPr>
                <w:b/>
                <w:sz w:val="22"/>
                <w:szCs w:val="22"/>
              </w:rPr>
              <w:t>NOT AUTHORIZED:</w:t>
            </w:r>
          </w:p>
          <w:p w:rsidR="003462E8" w:rsidRPr="00F351C3" w:rsidRDefault="003462E8" w:rsidP="00F351C3">
            <w:pPr>
              <w:pStyle w:val="ListParagraph"/>
              <w:numPr>
                <w:ilvl w:val="0"/>
                <w:numId w:val="3"/>
              </w:numPr>
              <w:rPr>
                <w:sz w:val="22"/>
                <w:szCs w:val="22"/>
              </w:rPr>
            </w:pPr>
            <w:r w:rsidRPr="00F351C3">
              <w:rPr>
                <w:sz w:val="22"/>
                <w:szCs w:val="22"/>
              </w:rPr>
              <w:t>BRIDGE REPLACMENTS OR BRIDGE REPAIRS</w:t>
            </w:r>
          </w:p>
          <w:p w:rsidR="003462E8" w:rsidRPr="00F351C3" w:rsidRDefault="003462E8" w:rsidP="00F351C3">
            <w:pPr>
              <w:pStyle w:val="ListParagraph"/>
              <w:numPr>
                <w:ilvl w:val="0"/>
                <w:numId w:val="3"/>
              </w:numPr>
              <w:rPr>
                <w:sz w:val="22"/>
                <w:szCs w:val="22"/>
              </w:rPr>
            </w:pPr>
            <w:r w:rsidRPr="00F351C3">
              <w:rPr>
                <w:sz w:val="22"/>
                <w:szCs w:val="22"/>
              </w:rPr>
              <w:t>CONSTRUCTION OF A LEVEE OR REPAIRS</w:t>
            </w:r>
          </w:p>
          <w:p w:rsidR="003462E8" w:rsidRPr="007441ED" w:rsidRDefault="003462E8" w:rsidP="007441ED">
            <w:pPr>
              <w:pStyle w:val="ListParagraph"/>
              <w:numPr>
                <w:ilvl w:val="0"/>
                <w:numId w:val="7"/>
              </w:numPr>
              <w:rPr>
                <w:sz w:val="22"/>
                <w:szCs w:val="22"/>
              </w:rPr>
            </w:pPr>
            <w:r w:rsidRPr="00F351C3">
              <w:rPr>
                <w:sz w:val="22"/>
                <w:szCs w:val="22"/>
              </w:rPr>
              <w:t>EL</w:t>
            </w:r>
            <w:r w:rsidR="007441ED">
              <w:rPr>
                <w:sz w:val="22"/>
                <w:szCs w:val="22"/>
              </w:rPr>
              <w:t>E</w:t>
            </w:r>
            <w:r w:rsidRPr="00F351C3">
              <w:rPr>
                <w:sz w:val="22"/>
                <w:szCs w:val="22"/>
              </w:rPr>
              <w:t xml:space="preserve">VATIONS </w:t>
            </w:r>
          </w:p>
          <w:p w:rsidR="003462E8" w:rsidRPr="007441ED" w:rsidRDefault="003462E8" w:rsidP="007441ED">
            <w:pPr>
              <w:pStyle w:val="ListParagraph"/>
              <w:numPr>
                <w:ilvl w:val="0"/>
                <w:numId w:val="7"/>
              </w:numPr>
              <w:rPr>
                <w:b/>
                <w:sz w:val="28"/>
                <w:szCs w:val="28"/>
              </w:rPr>
            </w:pPr>
            <w:r w:rsidRPr="007441ED">
              <w:rPr>
                <w:sz w:val="22"/>
                <w:szCs w:val="22"/>
              </w:rPr>
              <w:t>R</w:t>
            </w:r>
            <w:r w:rsidRPr="00F351C3">
              <w:rPr>
                <w:sz w:val="22"/>
                <w:szCs w:val="22"/>
              </w:rPr>
              <w:t>ESIDENTIAL SAFE ROOMS</w:t>
            </w:r>
          </w:p>
          <w:p w:rsidR="007441ED" w:rsidRPr="00205CFE" w:rsidRDefault="007441ED" w:rsidP="007441ED">
            <w:pPr>
              <w:pStyle w:val="ListParagraph"/>
              <w:rPr>
                <w:b/>
                <w:sz w:val="28"/>
                <w:szCs w:val="28"/>
              </w:rPr>
            </w:pPr>
          </w:p>
        </w:tc>
      </w:tr>
    </w:tbl>
    <w:p w:rsidR="003462E8" w:rsidRDefault="003462E8" w:rsidP="003462E8"/>
    <w:p w:rsidR="003462E8" w:rsidRDefault="003462E8">
      <w:pPr>
        <w:pStyle w:val="Title"/>
        <w:rPr>
          <w:sz w:val="32"/>
          <w:szCs w:val="32"/>
        </w:rPr>
      </w:pPr>
    </w:p>
    <w:p w:rsidR="003462E8" w:rsidRDefault="003462E8">
      <w:pPr>
        <w:pStyle w:val="Title"/>
        <w:rPr>
          <w:sz w:val="32"/>
          <w:szCs w:val="32"/>
        </w:rPr>
      </w:pPr>
    </w:p>
    <w:p w:rsidR="007D6E3E" w:rsidRPr="007D6E3E" w:rsidRDefault="007D6E3E">
      <w:pPr>
        <w:pStyle w:val="Title"/>
        <w:rPr>
          <w:color w:val="FF0000"/>
          <w:sz w:val="24"/>
          <w:szCs w:val="32"/>
        </w:rPr>
      </w:pPr>
    </w:p>
    <w:p w:rsidR="0028045D" w:rsidRPr="007D6E3E" w:rsidRDefault="00813077">
      <w:pPr>
        <w:pStyle w:val="Title"/>
        <w:rPr>
          <w:sz w:val="40"/>
          <w:szCs w:val="32"/>
        </w:rPr>
      </w:pPr>
      <w:r w:rsidRPr="007D6E3E">
        <w:rPr>
          <w:color w:val="FF0000"/>
          <w:sz w:val="40"/>
          <w:szCs w:val="32"/>
        </w:rPr>
        <w:t>PDM</w:t>
      </w:r>
      <w:r w:rsidR="008E684D" w:rsidRPr="007D6E3E">
        <w:rPr>
          <w:sz w:val="40"/>
          <w:szCs w:val="32"/>
        </w:rPr>
        <w:t xml:space="preserve"> </w:t>
      </w:r>
      <w:r w:rsidR="0028045D" w:rsidRPr="007D6E3E">
        <w:rPr>
          <w:sz w:val="40"/>
          <w:szCs w:val="32"/>
        </w:rPr>
        <w:t>NOTICE OF INTEREST</w:t>
      </w:r>
      <w:r w:rsidR="008E684D" w:rsidRPr="007D6E3E">
        <w:rPr>
          <w:sz w:val="40"/>
          <w:szCs w:val="32"/>
        </w:rPr>
        <w:t xml:space="preserve"> (NOI)</w:t>
      </w:r>
    </w:p>
    <w:p w:rsidR="00857A97" w:rsidRPr="007D6E3E" w:rsidRDefault="00857A97" w:rsidP="008E684D">
      <w:pPr>
        <w:pStyle w:val="Title"/>
        <w:rPr>
          <w:b w:val="0"/>
          <w:bCs w:val="0"/>
          <w:sz w:val="22"/>
          <w:szCs w:val="22"/>
        </w:rPr>
      </w:pPr>
      <w:r w:rsidRPr="007D6E3E">
        <w:rPr>
          <w:b w:val="0"/>
          <w:bCs w:val="0"/>
          <w:sz w:val="22"/>
          <w:szCs w:val="22"/>
        </w:rPr>
        <w:t>(This is not an Application – An NOI is considered valid for two year</w:t>
      </w:r>
      <w:r w:rsidR="002731DD" w:rsidRPr="007D6E3E">
        <w:rPr>
          <w:b w:val="0"/>
          <w:bCs w:val="0"/>
          <w:sz w:val="22"/>
          <w:szCs w:val="22"/>
        </w:rPr>
        <w:t>s</w:t>
      </w:r>
      <w:r w:rsidR="008E684D" w:rsidRPr="007D6E3E">
        <w:rPr>
          <w:b w:val="0"/>
          <w:bCs w:val="0"/>
          <w:sz w:val="22"/>
          <w:szCs w:val="22"/>
        </w:rPr>
        <w:t xml:space="preserve"> </w:t>
      </w:r>
      <w:r w:rsidRPr="007D6E3E">
        <w:rPr>
          <w:b w:val="0"/>
          <w:bCs w:val="0"/>
          <w:sz w:val="22"/>
          <w:szCs w:val="22"/>
        </w:rPr>
        <w:t>from date of submission.)</w:t>
      </w:r>
    </w:p>
    <w:tbl>
      <w:tblPr>
        <w:tblW w:w="5023" w:type="pct"/>
        <w:tblCellSpacing w:w="6" w:type="dxa"/>
        <w:tblCellMar>
          <w:top w:w="36" w:type="dxa"/>
          <w:left w:w="36" w:type="dxa"/>
          <w:bottom w:w="36" w:type="dxa"/>
          <w:right w:w="36" w:type="dxa"/>
        </w:tblCellMar>
        <w:tblLook w:val="0000" w:firstRow="0" w:lastRow="0" w:firstColumn="0" w:lastColumn="0" w:noHBand="0" w:noVBand="0"/>
      </w:tblPr>
      <w:tblGrid>
        <w:gridCol w:w="5955"/>
        <w:gridCol w:w="38"/>
        <w:gridCol w:w="1996"/>
        <w:gridCol w:w="38"/>
        <w:gridCol w:w="1366"/>
      </w:tblGrid>
      <w:tr w:rsidR="0028045D" w:rsidTr="008E684D">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CCCCCC"/>
          </w:tcPr>
          <w:p w:rsidR="00A52723" w:rsidRPr="00A52723" w:rsidRDefault="0028045D" w:rsidP="00B354BC">
            <w:pPr>
              <w:pStyle w:val="Heading1"/>
            </w:pPr>
            <w:r>
              <w:t xml:space="preserve">Interested </w:t>
            </w:r>
            <w:proofErr w:type="spellStart"/>
            <w:r>
              <w:t>Subapplicant</w:t>
            </w:r>
            <w:proofErr w:type="spellEnd"/>
            <w:r>
              <w:t xml:space="preserve"> Information</w:t>
            </w:r>
            <w:bookmarkStart w:id="0" w:name="_GoBack"/>
            <w:bookmarkEnd w:id="0"/>
          </w:p>
        </w:tc>
      </w:tr>
      <w:tr w:rsidR="00A52723"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tcPr>
          <w:p w:rsidR="00A52723" w:rsidRDefault="00A52723" w:rsidP="003B10E3">
            <w:pPr>
              <w:tabs>
                <w:tab w:val="center" w:pos="4702"/>
              </w:tabs>
              <w:rPr>
                <w:rFonts w:ascii="Arial" w:hAnsi="Arial" w:cs="Arial"/>
                <w:b/>
                <w:bCs/>
                <w:sz w:val="20"/>
                <w:szCs w:val="20"/>
              </w:rPr>
            </w:pPr>
            <w:r>
              <w:rPr>
                <w:rFonts w:ascii="Arial" w:hAnsi="Arial" w:cs="Arial"/>
                <w:b/>
                <w:bCs/>
                <w:sz w:val="20"/>
                <w:szCs w:val="20"/>
              </w:rPr>
              <w:t>Date:</w:t>
            </w:r>
            <w:r w:rsidR="003B10E3">
              <w:rPr>
                <w:rFonts w:ascii="Arial" w:hAnsi="Arial" w:cs="Arial"/>
                <w:b/>
                <w:bCs/>
                <w:sz w:val="20"/>
                <w:szCs w:val="20"/>
              </w:rPr>
              <w:tab/>
              <w:t>County:</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tcPr>
          <w:p w:rsidR="0028045D" w:rsidRDefault="0028045D">
            <w:pPr>
              <w:rPr>
                <w:rFonts w:ascii="Arial" w:hAnsi="Arial" w:cs="Arial"/>
                <w:sz w:val="20"/>
                <w:szCs w:val="20"/>
              </w:rPr>
            </w:pPr>
            <w:r>
              <w:rPr>
                <w:rFonts w:ascii="Arial" w:hAnsi="Arial" w:cs="Arial"/>
                <w:b/>
                <w:bCs/>
                <w:sz w:val="20"/>
                <w:szCs w:val="20"/>
              </w:rPr>
              <w:t xml:space="preserve">Name of Interested </w:t>
            </w:r>
            <w:proofErr w:type="spellStart"/>
            <w:r>
              <w:rPr>
                <w:rFonts w:ascii="Arial" w:hAnsi="Arial" w:cs="Arial"/>
                <w:b/>
                <w:bCs/>
                <w:sz w:val="20"/>
                <w:szCs w:val="20"/>
              </w:rPr>
              <w:t>Subapplicant</w:t>
            </w:r>
            <w:proofErr w:type="spellEnd"/>
            <w:r>
              <w:rPr>
                <w:rFonts w:ascii="Arial" w:hAnsi="Arial" w:cs="Arial"/>
                <w:b/>
                <w:bCs/>
                <w:sz w:val="20"/>
                <w:szCs w:val="20"/>
              </w:rPr>
              <w:t>:</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Congressional District</w:t>
            </w:r>
            <w:r w:rsidR="00A52723">
              <w:rPr>
                <w:rFonts w:ascii="Arial" w:hAnsi="Arial" w:cs="Arial"/>
                <w:sz w:val="20"/>
                <w:szCs w:val="20"/>
              </w:rPr>
              <w:t>:</w:t>
            </w:r>
          </w:p>
        </w:tc>
      </w:tr>
      <w:tr w:rsidR="0028045D" w:rsidTr="008E684D">
        <w:trPr>
          <w:trHeight w:val="245"/>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 xml:space="preserve">Type of Interested </w:t>
            </w:r>
            <w:proofErr w:type="spellStart"/>
            <w:r>
              <w:rPr>
                <w:rFonts w:ascii="Arial" w:hAnsi="Arial" w:cs="Arial"/>
                <w:sz w:val="20"/>
                <w:szCs w:val="20"/>
              </w:rPr>
              <w:t>Subapplicant</w:t>
            </w:r>
            <w:proofErr w:type="spellEnd"/>
            <w:r>
              <w:rPr>
                <w:rFonts w:ascii="Arial" w:hAnsi="Arial" w:cs="Arial"/>
                <w:sz w:val="20"/>
                <w:szCs w:val="20"/>
              </w:rPr>
              <w:t>:</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pStyle w:val="NormalWeb"/>
              <w:ind w:left="540" w:right="1440"/>
              <w:rPr>
                <w:rFonts w:ascii="Arial" w:hAnsi="Arial" w:cs="Arial"/>
                <w:sz w:val="20"/>
                <w:szCs w:val="20"/>
              </w:rPr>
            </w:pPr>
            <w:r>
              <w:rPr>
                <w:rFonts w:ascii="Arial" w:hAnsi="Arial" w:cs="Arial"/>
                <w:sz w:val="20"/>
                <w:szCs w:val="20"/>
              </w:rPr>
              <w:t xml:space="preserve">State Tax Number: </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pStyle w:val="NormalWeb"/>
              <w:ind w:left="540" w:right="1440"/>
              <w:rPr>
                <w:rFonts w:ascii="Arial" w:hAnsi="Arial" w:cs="Arial"/>
                <w:sz w:val="20"/>
                <w:szCs w:val="20"/>
              </w:rPr>
            </w:pPr>
            <w:r>
              <w:rPr>
                <w:rFonts w:ascii="Arial" w:hAnsi="Arial" w:cs="Arial"/>
                <w:sz w:val="20"/>
                <w:szCs w:val="20"/>
              </w:rPr>
              <w:t>Federal Tax Number:</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 xml:space="preserve">Federal Employer Identification Number (EIN): </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DUNS Number:</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Style w:val="redsmall1"/>
              </w:rPr>
            </w:pPr>
            <w:r>
              <w:rPr>
                <w:rFonts w:ascii="Arial" w:hAnsi="Arial" w:cs="Arial"/>
                <w:sz w:val="20"/>
                <w:szCs w:val="20"/>
              </w:rPr>
              <w:t>Currently Not Mapped for NFIP?</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NFIP Member Currently in Good Standing?</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Years in NFIP:</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NFIP Identification Number:</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Delinquent on any Federal debt?</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 xml:space="preserve">Small, impoverished community? </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28045D" w:rsidRDefault="0028045D">
            <w:pPr>
              <w:pStyle w:val="Heading1"/>
            </w:pPr>
            <w:r>
              <w:t>Point of Contact Information</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Title</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First Name</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Last Name</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Agency/Organization</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Address 1</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Address 2</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City/State &amp; ZIP</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 xml:space="preserve">Phone </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Fax</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Email</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28045D" w:rsidRDefault="0028045D">
            <w:pPr>
              <w:pStyle w:val="Heading1"/>
            </w:pPr>
            <w:r>
              <w:t>Alternate Point of Contact Information</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Title</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First Name</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Last Name</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Agency/Organization</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Address 1</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Address 2</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City/State &amp; ZIP</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 xml:space="preserve">Phone </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Fax</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Email</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28045D" w:rsidRDefault="0028045D" w:rsidP="00A52723">
            <w:pPr>
              <w:pStyle w:val="Heading1"/>
            </w:pPr>
            <w:r>
              <w:lastRenderedPageBreak/>
              <w:t>Mitigation Plan Information</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 xml:space="preserve">Has your community adopted a FEMA approved mitigation plan? </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pStyle w:val="NormalWeb"/>
              <w:ind w:left="720" w:right="720"/>
              <w:rPr>
                <w:rFonts w:ascii="Arial" w:hAnsi="Arial" w:cs="Arial"/>
                <w:sz w:val="20"/>
                <w:szCs w:val="20"/>
              </w:rPr>
            </w:pPr>
            <w:r>
              <w:rPr>
                <w:rFonts w:ascii="Arial" w:hAnsi="Arial" w:cs="Arial"/>
                <w:sz w:val="20"/>
                <w:szCs w:val="20"/>
              </w:rPr>
              <w:t>What is the name of the plan?</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pStyle w:val="NormalWeb"/>
              <w:ind w:left="720" w:right="720"/>
              <w:rPr>
                <w:rFonts w:ascii="Arial" w:hAnsi="Arial" w:cs="Arial"/>
                <w:sz w:val="20"/>
                <w:szCs w:val="20"/>
              </w:rPr>
            </w:pPr>
            <w:r>
              <w:rPr>
                <w:rFonts w:ascii="Arial" w:hAnsi="Arial" w:cs="Arial"/>
                <w:sz w:val="20"/>
                <w:szCs w:val="20"/>
              </w:rPr>
              <w:t>What date was the mitigation plan approved by FEMA?</w:t>
            </w:r>
          </w:p>
        </w:tc>
      </w:tr>
      <w:tr w:rsidR="0028045D">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28045D" w:rsidRDefault="0028045D">
            <w:pPr>
              <w:pStyle w:val="Heading1"/>
            </w:pPr>
            <w:r>
              <w:t>Mitigation Project/Plan Information</w:t>
            </w:r>
          </w:p>
        </w:tc>
      </w:tr>
      <w:tr w:rsidR="00A52723" w:rsidTr="006C4CDB">
        <w:trPr>
          <w:trHeight w:val="564"/>
          <w:tblCellSpacing w:w="6" w:type="dxa"/>
        </w:trPr>
        <w:tc>
          <w:tcPr>
            <w:tcW w:w="4987" w:type="pct"/>
            <w:gridSpan w:val="5"/>
            <w:tcBorders>
              <w:top w:val="single" w:sz="4" w:space="0" w:color="000000"/>
              <w:left w:val="single" w:sz="4" w:space="0" w:color="000000"/>
              <w:right w:val="single" w:sz="4" w:space="0" w:color="000000"/>
            </w:tcBorders>
            <w:shd w:val="clear" w:color="auto" w:fill="FFFFCC"/>
            <w:vAlign w:val="center"/>
          </w:tcPr>
          <w:p w:rsidR="00A52723" w:rsidRDefault="00A52723">
            <w:pPr>
              <w:rPr>
                <w:rFonts w:ascii="Arial" w:hAnsi="Arial" w:cs="Arial"/>
                <w:sz w:val="20"/>
                <w:szCs w:val="20"/>
              </w:rPr>
            </w:pPr>
            <w:r>
              <w:rPr>
                <w:rFonts w:ascii="Arial" w:hAnsi="Arial" w:cs="Arial"/>
                <w:sz w:val="20"/>
                <w:szCs w:val="20"/>
              </w:rPr>
              <w:t>What type of project/plan are you proposing?</w:t>
            </w:r>
          </w:p>
          <w:p w:rsidR="00A52723" w:rsidRDefault="00A52723" w:rsidP="006C4CDB">
            <w:pPr>
              <w:rPr>
                <w:rFonts w:ascii="Arial" w:hAnsi="Arial" w:cs="Arial"/>
                <w:sz w:val="20"/>
                <w:szCs w:val="20"/>
              </w:rPr>
            </w:pPr>
            <w:r>
              <w:rPr>
                <w:rFonts w:ascii="Arial" w:hAnsi="Arial" w:cs="Arial"/>
                <w:sz w:val="20"/>
                <w:szCs w:val="20"/>
              </w:rPr>
              <w:t xml:space="preserve">  </w:t>
            </w:r>
          </w:p>
        </w:tc>
      </w:tr>
      <w:tr w:rsidR="002C637E" w:rsidTr="002836C4">
        <w:trPr>
          <w:trHeight w:val="564"/>
          <w:tblCellSpacing w:w="6" w:type="dxa"/>
        </w:trPr>
        <w:tc>
          <w:tcPr>
            <w:tcW w:w="4987" w:type="pct"/>
            <w:gridSpan w:val="5"/>
            <w:tcBorders>
              <w:top w:val="single" w:sz="4" w:space="0" w:color="000000"/>
              <w:left w:val="single" w:sz="4" w:space="0" w:color="000000"/>
              <w:right w:val="single" w:sz="4" w:space="0" w:color="000000"/>
            </w:tcBorders>
            <w:shd w:val="clear" w:color="auto" w:fill="FFFFCC"/>
            <w:vAlign w:val="center"/>
          </w:tcPr>
          <w:p w:rsidR="002C637E" w:rsidRDefault="002C637E" w:rsidP="002C637E">
            <w:pPr>
              <w:rPr>
                <w:sz w:val="23"/>
                <w:szCs w:val="23"/>
              </w:rPr>
            </w:pPr>
            <w:r>
              <w:rPr>
                <w:rFonts w:ascii="Arial" w:hAnsi="Arial" w:cs="Arial"/>
                <w:sz w:val="20"/>
                <w:szCs w:val="20"/>
              </w:rPr>
              <w:t>What is the community/jurisdiction population</w:t>
            </w:r>
            <w:r w:rsidR="00F51431">
              <w:rPr>
                <w:rFonts w:ascii="Arial" w:hAnsi="Arial" w:cs="Arial"/>
                <w:sz w:val="20"/>
                <w:szCs w:val="20"/>
              </w:rPr>
              <w:t xml:space="preserve"> (optional)</w:t>
            </w:r>
            <w:r>
              <w:rPr>
                <w:rFonts w:ascii="Arial" w:hAnsi="Arial" w:cs="Arial"/>
                <w:sz w:val="20"/>
                <w:szCs w:val="20"/>
              </w:rPr>
              <w:t>?</w:t>
            </w:r>
          </w:p>
          <w:p w:rsidR="002C637E" w:rsidRDefault="002C637E" w:rsidP="002C637E">
            <w:pPr>
              <w:rPr>
                <w:rFonts w:ascii="Arial" w:hAnsi="Arial" w:cs="Arial"/>
                <w:sz w:val="20"/>
                <w:szCs w:val="20"/>
              </w:rPr>
            </w:pPr>
          </w:p>
          <w:p w:rsidR="002C637E" w:rsidRDefault="002C637E" w:rsidP="002C637E">
            <w:pPr>
              <w:rPr>
                <w:rFonts w:ascii="Arial" w:hAnsi="Arial" w:cs="Arial"/>
                <w:sz w:val="20"/>
                <w:szCs w:val="20"/>
              </w:rPr>
            </w:pPr>
            <w:r>
              <w:rPr>
                <w:rFonts w:ascii="Arial" w:hAnsi="Arial" w:cs="Arial"/>
                <w:sz w:val="20"/>
                <w:szCs w:val="20"/>
              </w:rPr>
              <w:t>Does your community/jurisdiction have a project manager or will the service be contracted?</w:t>
            </w:r>
          </w:p>
          <w:p w:rsidR="002C637E" w:rsidRDefault="002C637E" w:rsidP="002C637E">
            <w:pPr>
              <w:rPr>
                <w:rFonts w:ascii="Arial" w:hAnsi="Arial" w:cs="Arial"/>
                <w:sz w:val="20"/>
                <w:szCs w:val="20"/>
              </w:rPr>
            </w:pPr>
          </w:p>
        </w:tc>
      </w:tr>
      <w:tr w:rsidR="002C637E" w:rsidTr="003F7127">
        <w:trPr>
          <w:trHeight w:val="2576"/>
          <w:tblCellSpacing w:w="6" w:type="dxa"/>
        </w:trPr>
        <w:tc>
          <w:tcPr>
            <w:tcW w:w="4987" w:type="pct"/>
            <w:gridSpan w:val="5"/>
            <w:tcBorders>
              <w:top w:val="single" w:sz="4" w:space="0" w:color="000000"/>
              <w:left w:val="single" w:sz="4" w:space="0" w:color="000000"/>
              <w:right w:val="single" w:sz="4" w:space="0" w:color="000000"/>
            </w:tcBorders>
            <w:shd w:val="clear" w:color="auto" w:fill="FFFFCC"/>
            <w:vAlign w:val="center"/>
          </w:tcPr>
          <w:p w:rsidR="002C637E" w:rsidRDefault="002C637E" w:rsidP="002C637E">
            <w:pPr>
              <w:rPr>
                <w:rFonts w:ascii="Arial" w:hAnsi="Arial" w:cs="Arial"/>
                <w:sz w:val="20"/>
                <w:szCs w:val="20"/>
              </w:rPr>
            </w:pPr>
            <w:r>
              <w:rPr>
                <w:rFonts w:ascii="Arial" w:hAnsi="Arial" w:cs="Arial"/>
                <w:sz w:val="20"/>
                <w:szCs w:val="20"/>
              </w:rPr>
              <w:t>Please describe the proposed project/plan below</w:t>
            </w:r>
            <w:r w:rsidR="003F7127">
              <w:rPr>
                <w:rFonts w:ascii="Arial" w:hAnsi="Arial" w:cs="Arial"/>
                <w:sz w:val="20"/>
                <w:szCs w:val="20"/>
              </w:rPr>
              <w:t>. Address who benefits, why, what is the project, be specific.</w:t>
            </w:r>
          </w:p>
          <w:p w:rsidR="002C637E" w:rsidRPr="003F7127" w:rsidRDefault="002C637E" w:rsidP="003F7127">
            <w:pPr>
              <w:pStyle w:val="ListParagraph"/>
              <w:numPr>
                <w:ilvl w:val="0"/>
                <w:numId w:val="2"/>
              </w:numPr>
              <w:rPr>
                <w:rFonts w:ascii="Arial" w:hAnsi="Arial" w:cs="Arial"/>
                <w:color w:val="000000"/>
                <w:sz w:val="20"/>
                <w:szCs w:val="20"/>
              </w:rPr>
            </w:pPr>
            <w:r w:rsidRPr="003F7127">
              <w:rPr>
                <w:rFonts w:ascii="Arial" w:hAnsi="Arial" w:cs="Arial"/>
                <w:sz w:val="20"/>
                <w:szCs w:val="20"/>
              </w:rPr>
              <w:t>If the proposed project is a flood buyout, attach a listing of properties with property owner’s name, property address, estimated fair market value (e.g., Assessor’s appraisal), and indication of whether or not the properties in question will be declared substantially damaged (50% or more of FMV lost in flood).</w:t>
            </w:r>
            <w:r w:rsidRPr="003F7127">
              <w:rPr>
                <w:color w:val="000000"/>
              </w:rPr>
              <w:t xml:space="preserve"> </w:t>
            </w:r>
            <w:r w:rsidR="00A850F7">
              <w:rPr>
                <w:rFonts w:ascii="Arial" w:hAnsi="Arial" w:cs="Arial"/>
                <w:color w:val="000000"/>
                <w:sz w:val="20"/>
                <w:szCs w:val="20"/>
              </w:rPr>
              <w:t>A</w:t>
            </w:r>
            <w:r w:rsidRPr="003F7127">
              <w:rPr>
                <w:rFonts w:ascii="Arial" w:hAnsi="Arial" w:cs="Arial"/>
                <w:color w:val="000000"/>
                <w:sz w:val="20"/>
                <w:szCs w:val="20"/>
              </w:rPr>
              <w:t>ttach a separate budget that includes all eligible costs (e.g. demolition, closing costs, appraisal, etc.).</w:t>
            </w:r>
          </w:p>
          <w:p w:rsidR="002C637E" w:rsidRPr="003F7127" w:rsidRDefault="002C637E" w:rsidP="003F7127">
            <w:pPr>
              <w:pStyle w:val="ListParagraph"/>
              <w:numPr>
                <w:ilvl w:val="0"/>
                <w:numId w:val="2"/>
              </w:numPr>
              <w:rPr>
                <w:rFonts w:ascii="Arial" w:hAnsi="Arial" w:cs="Arial"/>
                <w:sz w:val="20"/>
                <w:szCs w:val="20"/>
              </w:rPr>
            </w:pPr>
            <w:r w:rsidRPr="003F7127">
              <w:rPr>
                <w:rFonts w:ascii="Arial" w:hAnsi="Arial" w:cs="Arial"/>
                <w:sz w:val="20"/>
                <w:szCs w:val="20"/>
              </w:rPr>
              <w:t>If the proposed project is a tornado safe room, please provide the estimated target population th</w:t>
            </w:r>
            <w:r w:rsidR="00A850F7">
              <w:rPr>
                <w:rFonts w:ascii="Arial" w:hAnsi="Arial" w:cs="Arial"/>
                <w:sz w:val="20"/>
                <w:szCs w:val="20"/>
              </w:rPr>
              <w:t>e safe room will protect. I</w:t>
            </w:r>
            <w:r w:rsidRPr="003F7127">
              <w:rPr>
                <w:rFonts w:ascii="Arial" w:hAnsi="Arial" w:cs="Arial"/>
                <w:sz w:val="20"/>
                <w:szCs w:val="20"/>
              </w:rPr>
              <w:t>nclude the usable square footage/gross square footage.</w:t>
            </w:r>
          </w:p>
          <w:p w:rsidR="002C637E" w:rsidRPr="003F7127" w:rsidRDefault="002C637E" w:rsidP="003F7127">
            <w:pPr>
              <w:pStyle w:val="ListParagraph"/>
              <w:numPr>
                <w:ilvl w:val="0"/>
                <w:numId w:val="2"/>
              </w:numPr>
              <w:rPr>
                <w:rFonts w:ascii="Arial" w:hAnsi="Arial" w:cs="Arial"/>
                <w:sz w:val="20"/>
                <w:szCs w:val="20"/>
              </w:rPr>
            </w:pPr>
            <w:r w:rsidRPr="003F7127">
              <w:rPr>
                <w:rFonts w:ascii="Arial" w:hAnsi="Arial" w:cs="Arial"/>
                <w:sz w:val="20"/>
                <w:szCs w:val="20"/>
              </w:rPr>
              <w:t>Must include a FIRM to confirm safe room is not in a flood zone.</w:t>
            </w:r>
          </w:p>
        </w:tc>
      </w:tr>
      <w:tr w:rsidR="002C637E" w:rsidTr="007D6E3E">
        <w:trPr>
          <w:trHeight w:val="3161"/>
          <w:tblCellSpacing w:w="6" w:type="dxa"/>
        </w:trPr>
        <w:tc>
          <w:tcPr>
            <w:tcW w:w="4987" w:type="pct"/>
            <w:gridSpan w:val="5"/>
            <w:tcBorders>
              <w:top w:val="single" w:sz="4" w:space="0" w:color="000000"/>
              <w:left w:val="single" w:sz="4" w:space="0" w:color="000000"/>
              <w:right w:val="single" w:sz="4" w:space="0" w:color="000000"/>
            </w:tcBorders>
            <w:shd w:val="clear" w:color="auto" w:fill="FFFFCC"/>
            <w:vAlign w:val="center"/>
          </w:tcPr>
          <w:p w:rsidR="002C637E" w:rsidRDefault="002C637E" w:rsidP="002C637E">
            <w:pPr>
              <w:rPr>
                <w:rFonts w:ascii="Arial" w:hAnsi="Arial" w:cs="Arial"/>
                <w:sz w:val="20"/>
                <w:szCs w:val="20"/>
              </w:rPr>
            </w:pPr>
          </w:p>
          <w:p w:rsidR="004C64DB" w:rsidRDefault="004C64DB" w:rsidP="002C637E">
            <w:pPr>
              <w:rPr>
                <w:rFonts w:ascii="Arial" w:hAnsi="Arial" w:cs="Arial"/>
                <w:sz w:val="20"/>
                <w:szCs w:val="20"/>
              </w:rPr>
            </w:pPr>
          </w:p>
        </w:tc>
      </w:tr>
      <w:tr w:rsidR="002C637E">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2C637E" w:rsidRDefault="002C637E" w:rsidP="002C637E">
            <w:pPr>
              <w:pStyle w:val="Heading1"/>
            </w:pPr>
            <w:r>
              <w:t>Project/Plan Cost Estimate &amp; Match</w:t>
            </w:r>
          </w:p>
        </w:tc>
      </w:tr>
      <w:tr w:rsidR="002C637E" w:rsidTr="007441ED">
        <w:trPr>
          <w:tblCellSpacing w:w="6" w:type="dxa"/>
        </w:trPr>
        <w:tc>
          <w:tcPr>
            <w:tcW w:w="3185"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r>
              <w:rPr>
                <w:rFonts w:ascii="Arial" w:hAnsi="Arial" w:cs="Arial"/>
                <w:sz w:val="20"/>
                <w:szCs w:val="20"/>
              </w:rPr>
              <w:t>Total Project/Plan Cost Estimate</w:t>
            </w:r>
          </w:p>
        </w:tc>
        <w:tc>
          <w:tcPr>
            <w:tcW w:w="1796"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C637E" w:rsidRDefault="002C637E" w:rsidP="002C637E">
            <w:pPr>
              <w:rPr>
                <w:rFonts w:ascii="Arial" w:hAnsi="Arial" w:cs="Arial"/>
                <w:sz w:val="20"/>
                <w:szCs w:val="20"/>
              </w:rPr>
            </w:pPr>
            <w:r>
              <w:rPr>
                <w:rFonts w:ascii="Arial" w:hAnsi="Arial" w:cs="Arial"/>
                <w:sz w:val="20"/>
                <w:szCs w:val="20"/>
              </w:rPr>
              <w:t> $</w:t>
            </w:r>
          </w:p>
        </w:tc>
      </w:tr>
      <w:tr w:rsidR="002C637E" w:rsidTr="007441ED">
        <w:trPr>
          <w:tblCellSpacing w:w="6" w:type="dxa"/>
        </w:trPr>
        <w:tc>
          <w:tcPr>
            <w:tcW w:w="3185"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r>
              <w:rPr>
                <w:rFonts w:ascii="Arial" w:hAnsi="Arial" w:cs="Arial"/>
                <w:sz w:val="20"/>
                <w:szCs w:val="20"/>
              </w:rPr>
              <w:t>Federal Share Percentage</w:t>
            </w:r>
          </w:p>
        </w:tc>
        <w:tc>
          <w:tcPr>
            <w:tcW w:w="1796"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rPr>
                <w:rFonts w:ascii="Arial" w:hAnsi="Arial" w:cs="Arial"/>
                <w:sz w:val="20"/>
                <w:szCs w:val="20"/>
              </w:rPr>
            </w:pPr>
            <w:r>
              <w:rPr>
                <w:rFonts w:ascii="Arial" w:hAnsi="Arial" w:cs="Arial"/>
                <w:sz w:val="20"/>
                <w:szCs w:val="20"/>
              </w:rPr>
              <w:t>75.0% - $</w:t>
            </w:r>
          </w:p>
        </w:tc>
      </w:tr>
      <w:tr w:rsidR="002C637E" w:rsidTr="007441ED">
        <w:trPr>
          <w:tblCellSpacing w:w="6" w:type="dxa"/>
        </w:trPr>
        <w:tc>
          <w:tcPr>
            <w:tcW w:w="3185"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r>
              <w:rPr>
                <w:rFonts w:ascii="Arial" w:hAnsi="Arial" w:cs="Arial"/>
                <w:sz w:val="20"/>
                <w:szCs w:val="20"/>
              </w:rPr>
              <w:t>Non-Federal Share Percentage</w:t>
            </w:r>
          </w:p>
        </w:tc>
        <w:tc>
          <w:tcPr>
            <w:tcW w:w="1796"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rPr>
                <w:rFonts w:ascii="Arial" w:hAnsi="Arial" w:cs="Arial"/>
                <w:sz w:val="20"/>
                <w:szCs w:val="20"/>
              </w:rPr>
            </w:pPr>
            <w:r>
              <w:rPr>
                <w:rFonts w:ascii="Arial" w:hAnsi="Arial" w:cs="Arial"/>
                <w:sz w:val="20"/>
                <w:szCs w:val="20"/>
              </w:rPr>
              <w:t>25.0% - $</w:t>
            </w:r>
          </w:p>
        </w:tc>
      </w:tr>
      <w:tr w:rsidR="002C637E" w:rsidTr="007441ED">
        <w:trPr>
          <w:tblCellSpacing w:w="6" w:type="dxa"/>
        </w:trPr>
        <w:tc>
          <w:tcPr>
            <w:tcW w:w="3185"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Pr="008E684D" w:rsidRDefault="008E684D" w:rsidP="008E684D">
            <w:pPr>
              <w:jc w:val="center"/>
              <w:rPr>
                <w:rFonts w:ascii="Arial" w:hAnsi="Arial" w:cs="Arial"/>
                <w:b/>
                <w:sz w:val="20"/>
                <w:szCs w:val="20"/>
              </w:rPr>
            </w:pPr>
            <w:r>
              <w:rPr>
                <w:rFonts w:ascii="Arial" w:hAnsi="Arial" w:cs="Arial"/>
                <w:b/>
                <w:sz w:val="20"/>
                <w:szCs w:val="20"/>
              </w:rPr>
              <w:t xml:space="preserve">Only If </w:t>
            </w:r>
            <w:r w:rsidR="002C637E" w:rsidRPr="008E684D">
              <w:rPr>
                <w:rFonts w:ascii="Arial" w:hAnsi="Arial" w:cs="Arial"/>
                <w:b/>
                <w:sz w:val="20"/>
                <w:szCs w:val="20"/>
              </w:rPr>
              <w:t>Small Impoverished Community</w:t>
            </w:r>
            <w:r>
              <w:rPr>
                <w:rFonts w:ascii="Arial" w:hAnsi="Arial" w:cs="Arial"/>
                <w:b/>
                <w:sz w:val="20"/>
                <w:szCs w:val="20"/>
              </w:rPr>
              <w:t>:</w:t>
            </w:r>
            <w:r w:rsidR="002C637E" w:rsidRPr="008E684D">
              <w:rPr>
                <w:rFonts w:ascii="Arial" w:hAnsi="Arial" w:cs="Arial"/>
                <w:b/>
                <w:sz w:val="20"/>
                <w:szCs w:val="20"/>
              </w:rPr>
              <w:t xml:space="preserve"> </w:t>
            </w:r>
          </w:p>
        </w:tc>
        <w:tc>
          <w:tcPr>
            <w:tcW w:w="1092" w:type="pct"/>
            <w:gridSpan w:val="3"/>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C637E" w:rsidRDefault="002C637E" w:rsidP="002C637E">
            <w:pPr>
              <w:rPr>
                <w:rFonts w:ascii="Arial" w:hAnsi="Arial" w:cs="Arial"/>
                <w:sz w:val="20"/>
                <w:szCs w:val="20"/>
              </w:rPr>
            </w:pPr>
            <w:r>
              <w:rPr>
                <w:rFonts w:ascii="Arial" w:hAnsi="Arial" w:cs="Arial"/>
                <w:sz w:val="20"/>
                <w:szCs w:val="20"/>
              </w:rPr>
              <w:t>Dollars</w:t>
            </w:r>
          </w:p>
        </w:tc>
        <w:tc>
          <w:tcPr>
            <w:tcW w:w="698"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C637E" w:rsidRDefault="002C637E" w:rsidP="002C637E">
            <w:pPr>
              <w:rPr>
                <w:rFonts w:ascii="Arial" w:hAnsi="Arial" w:cs="Arial"/>
                <w:sz w:val="20"/>
                <w:szCs w:val="20"/>
              </w:rPr>
            </w:pPr>
            <w:r>
              <w:rPr>
                <w:rFonts w:ascii="Arial" w:hAnsi="Arial" w:cs="Arial"/>
                <w:sz w:val="20"/>
                <w:szCs w:val="20"/>
              </w:rPr>
              <w:t>Percentage</w:t>
            </w:r>
          </w:p>
        </w:tc>
      </w:tr>
      <w:tr w:rsidR="002C637E" w:rsidTr="007441ED">
        <w:trPr>
          <w:tblCellSpacing w:w="6" w:type="dxa"/>
        </w:trPr>
        <w:tc>
          <w:tcPr>
            <w:tcW w:w="3185"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r>
              <w:rPr>
                <w:rFonts w:ascii="Arial" w:hAnsi="Arial" w:cs="Arial"/>
                <w:sz w:val="20"/>
                <w:szCs w:val="20"/>
              </w:rPr>
              <w:t xml:space="preserve">Proposed Federal Share </w:t>
            </w:r>
          </w:p>
        </w:tc>
        <w:tc>
          <w:tcPr>
            <w:tcW w:w="1092" w:type="pct"/>
            <w:gridSpan w:val="3"/>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C637E" w:rsidRDefault="002C637E" w:rsidP="002C637E">
            <w:pPr>
              <w:rPr>
                <w:rFonts w:ascii="Arial" w:hAnsi="Arial" w:cs="Arial"/>
                <w:sz w:val="20"/>
                <w:szCs w:val="20"/>
              </w:rPr>
            </w:pPr>
            <w:r>
              <w:rPr>
                <w:rFonts w:ascii="Arial" w:hAnsi="Arial" w:cs="Arial"/>
                <w:sz w:val="20"/>
                <w:szCs w:val="20"/>
              </w:rPr>
              <w:t xml:space="preserve">$ </w:t>
            </w:r>
          </w:p>
        </w:tc>
        <w:tc>
          <w:tcPr>
            <w:tcW w:w="698"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C637E" w:rsidRDefault="002C637E" w:rsidP="002C637E">
            <w:pPr>
              <w:rPr>
                <w:rFonts w:ascii="Arial" w:hAnsi="Arial" w:cs="Arial"/>
                <w:sz w:val="20"/>
                <w:szCs w:val="20"/>
              </w:rPr>
            </w:pPr>
            <w:r>
              <w:rPr>
                <w:rFonts w:ascii="Arial" w:hAnsi="Arial" w:cs="Arial"/>
                <w:sz w:val="20"/>
                <w:szCs w:val="20"/>
              </w:rPr>
              <w:t>90%</w:t>
            </w:r>
          </w:p>
        </w:tc>
      </w:tr>
      <w:tr w:rsidR="002C637E" w:rsidTr="007441ED">
        <w:trPr>
          <w:tblCellSpacing w:w="6" w:type="dxa"/>
        </w:trPr>
        <w:tc>
          <w:tcPr>
            <w:tcW w:w="3185"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r>
              <w:rPr>
                <w:rFonts w:ascii="Arial" w:hAnsi="Arial" w:cs="Arial"/>
                <w:sz w:val="20"/>
                <w:szCs w:val="20"/>
              </w:rPr>
              <w:t xml:space="preserve">Proposed Non-Federal Share </w:t>
            </w:r>
          </w:p>
        </w:tc>
        <w:tc>
          <w:tcPr>
            <w:tcW w:w="1092" w:type="pct"/>
            <w:gridSpan w:val="3"/>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C637E" w:rsidRDefault="002C637E" w:rsidP="002C637E">
            <w:pPr>
              <w:rPr>
                <w:rFonts w:ascii="Arial" w:hAnsi="Arial" w:cs="Arial"/>
                <w:sz w:val="20"/>
                <w:szCs w:val="20"/>
              </w:rPr>
            </w:pPr>
            <w:r>
              <w:rPr>
                <w:rFonts w:ascii="Arial" w:hAnsi="Arial" w:cs="Arial"/>
                <w:sz w:val="20"/>
                <w:szCs w:val="20"/>
              </w:rPr>
              <w:t xml:space="preserve">$ </w:t>
            </w:r>
          </w:p>
        </w:tc>
        <w:tc>
          <w:tcPr>
            <w:tcW w:w="698"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C637E" w:rsidRDefault="002C637E" w:rsidP="002C637E">
            <w:pPr>
              <w:rPr>
                <w:rFonts w:ascii="Arial" w:hAnsi="Arial" w:cs="Arial"/>
                <w:sz w:val="20"/>
                <w:szCs w:val="20"/>
              </w:rPr>
            </w:pPr>
            <w:r>
              <w:rPr>
                <w:rFonts w:ascii="Arial" w:hAnsi="Arial" w:cs="Arial"/>
                <w:sz w:val="20"/>
                <w:szCs w:val="20"/>
              </w:rPr>
              <w:t>10% </w:t>
            </w:r>
          </w:p>
        </w:tc>
      </w:tr>
      <w:tr w:rsidR="002C637E">
        <w:trPr>
          <w:tblCellSpacing w:w="6" w:type="dxa"/>
        </w:trPr>
        <w:tc>
          <w:tcPr>
            <w:tcW w:w="0" w:type="auto"/>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2C637E" w:rsidRDefault="002C637E" w:rsidP="002C637E">
            <w:pPr>
              <w:jc w:val="center"/>
              <w:rPr>
                <w:rFonts w:ascii="Arial" w:hAnsi="Arial" w:cs="Arial"/>
                <w:sz w:val="20"/>
                <w:szCs w:val="20"/>
              </w:rPr>
            </w:pPr>
            <w:r>
              <w:rPr>
                <w:rFonts w:ascii="Arial" w:hAnsi="Arial" w:cs="Arial"/>
                <w:b/>
                <w:bCs/>
                <w:sz w:val="20"/>
                <w:szCs w:val="20"/>
              </w:rPr>
              <w:t>Matching Funds</w:t>
            </w:r>
          </w:p>
        </w:tc>
      </w:tr>
      <w:tr w:rsidR="002C637E" w:rsidTr="007441ED">
        <w:trPr>
          <w:tblCellSpacing w:w="6"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CCCCC"/>
            <w:noWrap/>
            <w:vAlign w:val="center"/>
          </w:tcPr>
          <w:p w:rsidR="002C637E" w:rsidRDefault="002C637E" w:rsidP="002C637E">
            <w:pPr>
              <w:pStyle w:val="Heading1"/>
              <w:rPr>
                <w:b w:val="0"/>
                <w:bCs w:val="0"/>
              </w:rPr>
            </w:pPr>
            <w:r>
              <w:rPr>
                <w:b w:val="0"/>
                <w:bCs w:val="0"/>
              </w:rPr>
              <w:t>Name of Source of Non-Federal Match</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tcPr>
          <w:p w:rsidR="002C637E" w:rsidRDefault="002C637E" w:rsidP="002C637E">
            <w:pPr>
              <w:jc w:val="center"/>
              <w:rPr>
                <w:rFonts w:ascii="Arial" w:hAnsi="Arial" w:cs="Arial"/>
                <w:sz w:val="20"/>
                <w:szCs w:val="20"/>
              </w:rPr>
            </w:pPr>
            <w:r>
              <w:rPr>
                <w:rFonts w:ascii="Arial" w:hAnsi="Arial" w:cs="Arial"/>
                <w:sz w:val="20"/>
                <w:szCs w:val="20"/>
              </w:rPr>
              <w:t>Funding Type</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CCCCCC"/>
            <w:noWrap/>
            <w:vAlign w:val="center"/>
          </w:tcPr>
          <w:p w:rsidR="002C637E" w:rsidRDefault="002C637E" w:rsidP="002C637E">
            <w:pPr>
              <w:jc w:val="center"/>
              <w:rPr>
                <w:rFonts w:ascii="Arial" w:hAnsi="Arial" w:cs="Arial"/>
                <w:sz w:val="20"/>
                <w:szCs w:val="20"/>
              </w:rPr>
            </w:pPr>
            <w:r>
              <w:rPr>
                <w:rFonts w:ascii="Arial" w:hAnsi="Arial" w:cs="Arial"/>
                <w:sz w:val="20"/>
                <w:szCs w:val="20"/>
              </w:rPr>
              <w:t>Amount ($)</w:t>
            </w:r>
          </w:p>
        </w:tc>
      </w:tr>
      <w:tr w:rsidR="002C637E" w:rsidTr="007441ED">
        <w:trPr>
          <w:tblCellSpacing w:w="6"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r>
              <w:rPr>
                <w:rFonts w:ascii="Arial" w:hAnsi="Arial" w:cs="Arial"/>
                <w:sz w:val="20"/>
                <w:szCs w:val="20"/>
              </w:rPr>
              <w:t> </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r>
              <w:rPr>
                <w:rFonts w:ascii="Arial" w:hAnsi="Arial" w:cs="Arial"/>
                <w:sz w:val="20"/>
                <w:szCs w:val="20"/>
              </w:rPr>
              <w:t> </w:t>
            </w:r>
          </w:p>
        </w:tc>
      </w:tr>
      <w:tr w:rsidR="002C637E" w:rsidTr="007441ED">
        <w:trPr>
          <w:tblCellSpacing w:w="6"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r>
              <w:rPr>
                <w:rFonts w:ascii="Arial" w:hAnsi="Arial" w:cs="Arial"/>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r>
              <w:rPr>
                <w:rFonts w:ascii="Arial" w:hAnsi="Arial" w:cs="Arial"/>
                <w:sz w:val="20"/>
                <w:szCs w:val="20"/>
              </w:rPr>
              <w:t> </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r>
              <w:rPr>
                <w:rFonts w:ascii="Arial" w:hAnsi="Arial" w:cs="Arial"/>
                <w:sz w:val="20"/>
                <w:szCs w:val="20"/>
              </w:rPr>
              <w:t> </w:t>
            </w:r>
          </w:p>
        </w:tc>
      </w:tr>
      <w:tr w:rsidR="002C637E" w:rsidTr="007441ED">
        <w:trPr>
          <w:tblCellSpacing w:w="6"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r>
              <w:rPr>
                <w:rFonts w:ascii="Arial" w:hAnsi="Arial" w:cs="Arial"/>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r>
              <w:rPr>
                <w:rFonts w:ascii="Arial" w:hAnsi="Arial" w:cs="Arial"/>
                <w:sz w:val="20"/>
                <w:szCs w:val="20"/>
              </w:rPr>
              <w:t> </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r>
              <w:rPr>
                <w:rFonts w:ascii="Arial" w:hAnsi="Arial" w:cs="Arial"/>
                <w:sz w:val="20"/>
                <w:szCs w:val="20"/>
              </w:rPr>
              <w:t> </w:t>
            </w:r>
          </w:p>
        </w:tc>
      </w:tr>
      <w:tr w:rsidR="002C637E" w:rsidTr="007441ED">
        <w:trPr>
          <w:tblCellSpacing w:w="6"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C637E" w:rsidRDefault="002C637E" w:rsidP="002C637E">
            <w:pPr>
              <w:jc w:val="center"/>
              <w:rPr>
                <w:rFonts w:ascii="Arial" w:hAnsi="Arial" w:cs="Arial"/>
                <w:sz w:val="20"/>
                <w:szCs w:val="20"/>
              </w:rPr>
            </w:pPr>
          </w:p>
        </w:tc>
      </w:tr>
    </w:tbl>
    <w:p w:rsidR="00A52723" w:rsidRDefault="00A52723">
      <w:r>
        <w:rPr>
          <w:b/>
          <w:bCs/>
        </w:rPr>
        <w:br w:type="page"/>
      </w:r>
    </w:p>
    <w:tbl>
      <w:tblPr>
        <w:tblW w:w="5023" w:type="pct"/>
        <w:tblCellSpacing w:w="6" w:type="dxa"/>
        <w:tblCellMar>
          <w:top w:w="36" w:type="dxa"/>
          <w:left w:w="36" w:type="dxa"/>
          <w:bottom w:w="36" w:type="dxa"/>
          <w:right w:w="36" w:type="dxa"/>
        </w:tblCellMar>
        <w:tblLook w:val="0000" w:firstRow="0" w:lastRow="0" w:firstColumn="0" w:lastColumn="0" w:noHBand="0" w:noVBand="0"/>
      </w:tblPr>
      <w:tblGrid>
        <w:gridCol w:w="850"/>
        <w:gridCol w:w="1846"/>
        <w:gridCol w:w="4083"/>
        <w:gridCol w:w="2614"/>
      </w:tblGrid>
      <w:tr w:rsidR="0028045D">
        <w:trPr>
          <w:tblCellSpacing w:w="6" w:type="dxa"/>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28045D" w:rsidRDefault="0028045D" w:rsidP="00A52723">
            <w:pPr>
              <w:pStyle w:val="Heading1"/>
            </w:pPr>
            <w:r>
              <w:lastRenderedPageBreak/>
              <w:t>Estimated Summary History of Past Damages Project Will Prevent in the Future</w:t>
            </w:r>
          </w:p>
        </w:tc>
      </w:tr>
      <w:tr w:rsidR="0028045D" w:rsidTr="009801E8">
        <w:trPr>
          <w:tblCellSpacing w:w="6" w:type="dxa"/>
        </w:trPr>
        <w:tc>
          <w:tcPr>
            <w:tcW w:w="445"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Style w:val="redsmall1"/>
              </w:rPr>
              <w:t>*</w:t>
            </w:r>
            <w:r>
              <w:rPr>
                <w:rFonts w:ascii="Arial" w:hAnsi="Arial" w:cs="Arial"/>
                <w:sz w:val="20"/>
                <w:szCs w:val="20"/>
              </w:rPr>
              <w:t>Date</w:t>
            </w:r>
          </w:p>
        </w:tc>
        <w:tc>
          <w:tcPr>
            <w:tcW w:w="98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Style w:val="redsmall1"/>
              </w:rPr>
              <w:t>*</w:t>
            </w:r>
            <w:r>
              <w:rPr>
                <w:rFonts w:ascii="Arial" w:hAnsi="Arial" w:cs="Arial"/>
                <w:sz w:val="20"/>
                <w:szCs w:val="20"/>
              </w:rPr>
              <w:t>Event</w:t>
            </w:r>
          </w:p>
        </w:tc>
        <w:tc>
          <w:tcPr>
            <w:tcW w:w="216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Style w:val="redsmall1"/>
              </w:rPr>
              <w:t>*</w:t>
            </w:r>
            <w:r>
              <w:rPr>
                <w:rFonts w:ascii="Arial" w:hAnsi="Arial" w:cs="Arial"/>
                <w:sz w:val="20"/>
                <w:szCs w:val="20"/>
              </w:rPr>
              <w:t>Description of Damage</w:t>
            </w:r>
          </w:p>
        </w:tc>
        <w:tc>
          <w:tcPr>
            <w:tcW w:w="1381"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Style w:val="redsmall1"/>
              </w:rPr>
              <w:t>*</w:t>
            </w:r>
            <w:r>
              <w:rPr>
                <w:rFonts w:ascii="Arial" w:hAnsi="Arial" w:cs="Arial"/>
                <w:sz w:val="20"/>
                <w:szCs w:val="20"/>
              </w:rPr>
              <w:t>Amount of Damage</w:t>
            </w:r>
          </w:p>
        </w:tc>
      </w:tr>
      <w:tr w:rsidR="0028045D" w:rsidTr="009801E8">
        <w:trPr>
          <w:tblCellSpacing w:w="6" w:type="dxa"/>
        </w:trPr>
        <w:tc>
          <w:tcPr>
            <w:tcW w:w="445"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98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216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1381"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r>
      <w:tr w:rsidR="0028045D" w:rsidTr="009801E8">
        <w:trPr>
          <w:tblCellSpacing w:w="6" w:type="dxa"/>
        </w:trPr>
        <w:tc>
          <w:tcPr>
            <w:tcW w:w="445"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98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216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1381"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r>
      <w:tr w:rsidR="0028045D" w:rsidTr="009801E8">
        <w:trPr>
          <w:tblCellSpacing w:w="6" w:type="dxa"/>
        </w:trPr>
        <w:tc>
          <w:tcPr>
            <w:tcW w:w="445"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98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216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1381"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r>
      <w:tr w:rsidR="0028045D" w:rsidTr="009801E8">
        <w:trPr>
          <w:tblCellSpacing w:w="6" w:type="dxa"/>
        </w:trPr>
        <w:tc>
          <w:tcPr>
            <w:tcW w:w="445"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98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216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1381"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r>
      <w:tr w:rsidR="0028045D" w:rsidTr="009801E8">
        <w:trPr>
          <w:tblCellSpacing w:w="6" w:type="dxa"/>
        </w:trPr>
        <w:tc>
          <w:tcPr>
            <w:tcW w:w="3600" w:type="pct"/>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28045D" w:rsidRDefault="0028045D">
            <w:pPr>
              <w:jc w:val="right"/>
              <w:rPr>
                <w:rFonts w:ascii="Arial" w:hAnsi="Arial" w:cs="Arial"/>
                <w:sz w:val="20"/>
                <w:szCs w:val="20"/>
              </w:rPr>
            </w:pPr>
            <w:r>
              <w:rPr>
                <w:rStyle w:val="redsmall1"/>
              </w:rPr>
              <w:t>*</w:t>
            </w:r>
            <w:r>
              <w:rPr>
                <w:rFonts w:ascii="Arial" w:hAnsi="Arial" w:cs="Arial"/>
                <w:b/>
                <w:bCs/>
                <w:sz w:val="20"/>
                <w:szCs w:val="20"/>
              </w:rPr>
              <w:t>Total Amount of Damage</w:t>
            </w:r>
          </w:p>
        </w:tc>
        <w:tc>
          <w:tcPr>
            <w:tcW w:w="1381"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28045D" w:rsidRDefault="0028045D">
            <w:pPr>
              <w:rPr>
                <w:rFonts w:ascii="Arial" w:hAnsi="Arial" w:cs="Arial"/>
                <w:sz w:val="20"/>
                <w:szCs w:val="20"/>
              </w:rPr>
            </w:pPr>
            <w:r>
              <w:rPr>
                <w:rFonts w:ascii="Arial" w:hAnsi="Arial" w:cs="Arial"/>
                <w:sz w:val="20"/>
                <w:szCs w:val="20"/>
              </w:rPr>
              <w:t>$</w:t>
            </w:r>
          </w:p>
        </w:tc>
      </w:tr>
    </w:tbl>
    <w:p w:rsidR="009801E8" w:rsidRDefault="009801E8" w:rsidP="009801E8">
      <w:pPr>
        <w:rPr>
          <w:rFonts w:ascii="Arial" w:hAnsi="Arial" w:cs="Arial"/>
          <w:b/>
          <w:bCs/>
          <w:sz w:val="20"/>
        </w:rPr>
      </w:pPr>
      <w:r>
        <w:rPr>
          <w:rFonts w:ascii="Arial" w:hAnsi="Arial" w:cs="Arial"/>
          <w:b/>
          <w:bCs/>
          <w:sz w:val="20"/>
        </w:rPr>
        <w:t xml:space="preserve">Completed NOI can be submitted via e-mail to Heidi Carver, State Hazard Mitigation Officer, </w:t>
      </w:r>
      <w:hyperlink r:id="rId7" w:history="1">
        <w:r w:rsidRPr="00620DB6">
          <w:rPr>
            <w:rStyle w:val="Hyperlink"/>
            <w:rFonts w:ascii="Arial" w:hAnsi="Arial" w:cs="Arial"/>
            <w:b/>
            <w:bCs/>
            <w:sz w:val="20"/>
          </w:rPr>
          <w:t>Heidi.carver@sema.dps.mo.gov</w:t>
        </w:r>
      </w:hyperlink>
      <w:r>
        <w:rPr>
          <w:rFonts w:ascii="Arial" w:hAnsi="Arial" w:cs="Arial"/>
          <w:b/>
          <w:bCs/>
          <w:sz w:val="20"/>
        </w:rPr>
        <w:t xml:space="preserve"> or to </w:t>
      </w:r>
      <w:r w:rsidR="00126FFB">
        <w:rPr>
          <w:rFonts w:ascii="Arial" w:hAnsi="Arial" w:cs="Arial"/>
          <w:b/>
          <w:bCs/>
          <w:sz w:val="20"/>
        </w:rPr>
        <w:t>Mary Smith</w:t>
      </w:r>
      <w:r>
        <w:rPr>
          <w:rFonts w:ascii="Arial" w:hAnsi="Arial" w:cs="Arial"/>
          <w:b/>
          <w:bCs/>
          <w:sz w:val="20"/>
        </w:rPr>
        <w:t xml:space="preserve">, </w:t>
      </w:r>
      <w:r w:rsidR="00C25012">
        <w:rPr>
          <w:rFonts w:ascii="Arial" w:hAnsi="Arial" w:cs="Arial"/>
          <w:b/>
          <w:bCs/>
          <w:sz w:val="20"/>
        </w:rPr>
        <w:t xml:space="preserve">State </w:t>
      </w:r>
      <w:r w:rsidR="00126FFB">
        <w:rPr>
          <w:rFonts w:ascii="Arial" w:hAnsi="Arial" w:cs="Arial"/>
          <w:b/>
          <w:bCs/>
          <w:sz w:val="20"/>
        </w:rPr>
        <w:t>Hazard Mitigation Specialist</w:t>
      </w:r>
      <w:r>
        <w:rPr>
          <w:rFonts w:ascii="Arial" w:hAnsi="Arial" w:cs="Arial"/>
          <w:b/>
          <w:bCs/>
          <w:sz w:val="20"/>
        </w:rPr>
        <w:t xml:space="preserve">, </w:t>
      </w:r>
      <w:hyperlink r:id="rId8" w:history="1">
        <w:r w:rsidR="00C25012" w:rsidRPr="007B0455">
          <w:rPr>
            <w:rStyle w:val="Hyperlink"/>
            <w:rFonts w:ascii="Arial" w:hAnsi="Arial" w:cs="Arial"/>
            <w:b/>
            <w:bCs/>
            <w:sz w:val="20"/>
          </w:rPr>
          <w:t>Mary.smith@sema.dps.mo.gov</w:t>
        </w:r>
      </w:hyperlink>
      <w:r>
        <w:rPr>
          <w:rFonts w:ascii="Arial" w:hAnsi="Arial" w:cs="Arial"/>
          <w:b/>
          <w:bCs/>
          <w:sz w:val="20"/>
        </w:rPr>
        <w:t xml:space="preserve">   </w:t>
      </w:r>
    </w:p>
    <w:p w:rsidR="009801E8" w:rsidRDefault="009801E8" w:rsidP="009801E8">
      <w:pPr>
        <w:rPr>
          <w:rFonts w:ascii="Arial" w:hAnsi="Arial" w:cs="Arial"/>
          <w:b/>
          <w:bCs/>
          <w:sz w:val="20"/>
        </w:rPr>
      </w:pPr>
    </w:p>
    <w:p w:rsidR="0028045D" w:rsidRDefault="0028045D" w:rsidP="009801E8">
      <w:pPr>
        <w:jc w:val="center"/>
        <w:rPr>
          <w:rFonts w:ascii="Arial" w:hAnsi="Arial" w:cs="Arial"/>
          <w:b/>
          <w:bCs/>
          <w:sz w:val="20"/>
        </w:rPr>
      </w:pPr>
    </w:p>
    <w:sectPr w:rsidR="0028045D" w:rsidSect="0077669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2E8" w:rsidRDefault="003462E8" w:rsidP="003462E8">
      <w:r>
        <w:separator/>
      </w:r>
    </w:p>
  </w:endnote>
  <w:endnote w:type="continuationSeparator" w:id="0">
    <w:p w:rsidR="003462E8" w:rsidRDefault="003462E8" w:rsidP="0034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E8" w:rsidRDefault="00346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E8" w:rsidRDefault="00346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E8" w:rsidRDefault="00346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2E8" w:rsidRDefault="003462E8" w:rsidP="003462E8">
      <w:r>
        <w:separator/>
      </w:r>
    </w:p>
  </w:footnote>
  <w:footnote w:type="continuationSeparator" w:id="0">
    <w:p w:rsidR="003462E8" w:rsidRDefault="003462E8" w:rsidP="00346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E8" w:rsidRDefault="00346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E8" w:rsidRPr="003462E8" w:rsidRDefault="003462E8">
    <w:pPr>
      <w:pStyle w:val="Header"/>
      <w:rPr>
        <w:sz w:val="20"/>
        <w:szCs w:val="20"/>
      </w:rPr>
    </w:pPr>
    <w:r>
      <w:tab/>
    </w:r>
    <w:r>
      <w:tab/>
    </w:r>
    <w:r w:rsidR="001D27FA">
      <w:rPr>
        <w:sz w:val="20"/>
        <w:szCs w:val="20"/>
      </w:rPr>
      <w:t>2-6-2020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E8" w:rsidRDefault="0034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5711A"/>
    <w:multiLevelType w:val="hybridMultilevel"/>
    <w:tmpl w:val="863E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71033"/>
    <w:multiLevelType w:val="hybridMultilevel"/>
    <w:tmpl w:val="D0C2612A"/>
    <w:lvl w:ilvl="0" w:tplc="E87EECF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D1B99"/>
    <w:multiLevelType w:val="hybridMultilevel"/>
    <w:tmpl w:val="C80C241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51975A08"/>
    <w:multiLevelType w:val="hybridMultilevel"/>
    <w:tmpl w:val="DBE6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04930"/>
    <w:multiLevelType w:val="hybridMultilevel"/>
    <w:tmpl w:val="1506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96B69"/>
    <w:multiLevelType w:val="hybridMultilevel"/>
    <w:tmpl w:val="B440AF02"/>
    <w:lvl w:ilvl="0" w:tplc="B7547F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73D9D"/>
    <w:multiLevelType w:val="hybridMultilevel"/>
    <w:tmpl w:val="7B7A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25"/>
    <w:rsid w:val="00126FFB"/>
    <w:rsid w:val="001A3B4D"/>
    <w:rsid w:val="001D27FA"/>
    <w:rsid w:val="002731DD"/>
    <w:rsid w:val="0028045D"/>
    <w:rsid w:val="002B19F7"/>
    <w:rsid w:val="002C637E"/>
    <w:rsid w:val="003462E8"/>
    <w:rsid w:val="003B10E3"/>
    <w:rsid w:val="003F7127"/>
    <w:rsid w:val="0040793B"/>
    <w:rsid w:val="004C64DB"/>
    <w:rsid w:val="007441ED"/>
    <w:rsid w:val="0077669E"/>
    <w:rsid w:val="007D6E3E"/>
    <w:rsid w:val="00813077"/>
    <w:rsid w:val="00857A97"/>
    <w:rsid w:val="008E684D"/>
    <w:rsid w:val="00957BBB"/>
    <w:rsid w:val="009801E8"/>
    <w:rsid w:val="009F6EE5"/>
    <w:rsid w:val="00A52723"/>
    <w:rsid w:val="00A850F7"/>
    <w:rsid w:val="00A854F2"/>
    <w:rsid w:val="00A95725"/>
    <w:rsid w:val="00B354BC"/>
    <w:rsid w:val="00BA1EAB"/>
    <w:rsid w:val="00C25012"/>
    <w:rsid w:val="00CE5C3F"/>
    <w:rsid w:val="00D64E0B"/>
    <w:rsid w:val="00F226E4"/>
    <w:rsid w:val="00F279B8"/>
    <w:rsid w:val="00F351C3"/>
    <w:rsid w:val="00F5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769D2D-A22A-41B9-AC9F-33A2627D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9E"/>
    <w:rPr>
      <w:sz w:val="24"/>
      <w:szCs w:val="24"/>
    </w:rPr>
  </w:style>
  <w:style w:type="paragraph" w:styleId="Heading1">
    <w:name w:val="heading 1"/>
    <w:basedOn w:val="Normal"/>
    <w:next w:val="Normal"/>
    <w:qFormat/>
    <w:rsid w:val="0077669E"/>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669E"/>
    <w:pPr>
      <w:jc w:val="center"/>
    </w:pPr>
    <w:rPr>
      <w:rFonts w:ascii="Arial" w:hAnsi="Arial" w:cs="Arial"/>
      <w:b/>
      <w:bCs/>
      <w:sz w:val="48"/>
    </w:rPr>
  </w:style>
  <w:style w:type="character" w:customStyle="1" w:styleId="redsmall1">
    <w:name w:val="redsmall1"/>
    <w:basedOn w:val="DefaultParagraphFont"/>
    <w:rsid w:val="0077669E"/>
    <w:rPr>
      <w:rFonts w:ascii="Arial" w:hAnsi="Arial" w:cs="Arial" w:hint="default"/>
      <w:b w:val="0"/>
      <w:bCs w:val="0"/>
      <w:i w:val="0"/>
      <w:iCs w:val="0"/>
      <w:color w:val="FF0000"/>
      <w:sz w:val="16"/>
      <w:szCs w:val="16"/>
    </w:rPr>
  </w:style>
  <w:style w:type="paragraph" w:styleId="NormalWeb">
    <w:name w:val="Normal (Web)"/>
    <w:basedOn w:val="Normal"/>
    <w:rsid w:val="0077669E"/>
    <w:pPr>
      <w:spacing w:before="100" w:beforeAutospacing="1" w:after="100" w:afterAutospacing="1"/>
    </w:pPr>
  </w:style>
  <w:style w:type="character" w:styleId="Hyperlink">
    <w:name w:val="Hyperlink"/>
    <w:rsid w:val="009801E8"/>
    <w:rPr>
      <w:color w:val="0000FF"/>
      <w:u w:val="single"/>
    </w:rPr>
  </w:style>
  <w:style w:type="paragraph" w:styleId="ListParagraph">
    <w:name w:val="List Paragraph"/>
    <w:basedOn w:val="Normal"/>
    <w:uiPriority w:val="34"/>
    <w:qFormat/>
    <w:rsid w:val="003F7127"/>
    <w:pPr>
      <w:ind w:left="720"/>
      <w:contextualSpacing/>
    </w:pPr>
  </w:style>
  <w:style w:type="paragraph" w:styleId="Header">
    <w:name w:val="header"/>
    <w:basedOn w:val="Normal"/>
    <w:link w:val="HeaderChar"/>
    <w:unhideWhenUsed/>
    <w:rsid w:val="003462E8"/>
    <w:pPr>
      <w:tabs>
        <w:tab w:val="center" w:pos="4680"/>
        <w:tab w:val="right" w:pos="9360"/>
      </w:tabs>
    </w:pPr>
  </w:style>
  <w:style w:type="character" w:customStyle="1" w:styleId="HeaderChar">
    <w:name w:val="Header Char"/>
    <w:basedOn w:val="DefaultParagraphFont"/>
    <w:link w:val="Header"/>
    <w:rsid w:val="003462E8"/>
    <w:rPr>
      <w:sz w:val="24"/>
      <w:szCs w:val="24"/>
    </w:rPr>
  </w:style>
  <w:style w:type="paragraph" w:styleId="Footer">
    <w:name w:val="footer"/>
    <w:basedOn w:val="Normal"/>
    <w:link w:val="FooterChar"/>
    <w:unhideWhenUsed/>
    <w:rsid w:val="003462E8"/>
    <w:pPr>
      <w:tabs>
        <w:tab w:val="center" w:pos="4680"/>
        <w:tab w:val="right" w:pos="9360"/>
      </w:tabs>
    </w:pPr>
  </w:style>
  <w:style w:type="character" w:customStyle="1" w:styleId="FooterChar">
    <w:name w:val="Footer Char"/>
    <w:basedOn w:val="DefaultParagraphFont"/>
    <w:link w:val="Footer"/>
    <w:rsid w:val="003462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smith@sema.dps.mo.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eidi.carver@sema.dps.mo.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697</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PDM-C NOTICE OF INTEREST</vt:lpstr>
    </vt:vector>
  </TitlesOfParts>
  <Company>SEMA</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PDM-C NOTICE OF INTEREST</dc:title>
  <dc:creator>Randy Scrivner</dc:creator>
  <cp:lastModifiedBy>Wilson, Heather</cp:lastModifiedBy>
  <cp:revision>18</cp:revision>
  <cp:lastPrinted>2005-08-03T21:07:00Z</cp:lastPrinted>
  <dcterms:created xsi:type="dcterms:W3CDTF">2019-08-26T20:21:00Z</dcterms:created>
  <dcterms:modified xsi:type="dcterms:W3CDTF">2020-02-06T20:41:00Z</dcterms:modified>
</cp:coreProperties>
</file>